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11"/>
        <w:gridCol w:w="20"/>
        <w:gridCol w:w="66"/>
        <w:gridCol w:w="316"/>
        <w:gridCol w:w="517"/>
        <w:gridCol w:w="605"/>
        <w:gridCol w:w="5224"/>
        <w:gridCol w:w="679"/>
      </w:tblGrid>
      <w:tr w:rsidR="007C648E" w:rsidRPr="00646E78" w:rsidTr="0033509F">
        <w:trPr>
          <w:trHeight w:hRule="exact" w:val="10152"/>
        </w:trPr>
        <w:tc>
          <w:tcPr>
            <w:tcW w:w="8113" w:type="dxa"/>
            <w:gridSpan w:val="4"/>
          </w:tcPr>
          <w:tbl>
            <w:tblPr>
              <w:tblW w:w="66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7"/>
              <w:gridCol w:w="278"/>
              <w:gridCol w:w="720"/>
              <w:gridCol w:w="720"/>
            </w:tblGrid>
            <w:tr w:rsidR="001F0599" w:rsidRPr="00646E78" w:rsidTr="001F0599">
              <w:trPr>
                <w:gridAfter w:val="2"/>
                <w:trHeight w:val="4363"/>
              </w:trPr>
              <w:tc>
                <w:tcPr>
                  <w:tcW w:w="5000" w:type="pct"/>
                  <w:gridSpan w:val="2"/>
                  <w:vAlign w:val="bottom"/>
                </w:tcPr>
                <w:p w:rsidR="001F0599" w:rsidRPr="00646E78" w:rsidRDefault="002D4220" w:rsidP="00E77773">
                  <w:pPr>
                    <w:pStyle w:val="Title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U</w:t>
                  </w:r>
                  <w:r w:rsidR="001F0599" w:rsidRPr="00646E78">
                    <w:rPr>
                      <w:rFonts w:ascii="Calibri" w:hAnsi="Calibri" w:cs="Arial"/>
                    </w:rPr>
                    <w:t>ncontested divorces:</w:t>
                  </w:r>
                </w:p>
                <w:p w:rsidR="001F0599" w:rsidRPr="00646E78" w:rsidRDefault="009E6E39" w:rsidP="00E77773">
                  <w:pPr>
                    <w:pStyle w:val="Title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A</w:t>
                  </w:r>
                  <w:r w:rsidR="001F0599" w:rsidRPr="00646E78">
                    <w:rPr>
                      <w:rFonts w:ascii="Calibri" w:hAnsi="Calibri" w:cs="Arial"/>
                    </w:rPr>
                    <w:t xml:space="preserve"> pocket guide</w:t>
                  </w:r>
                </w:p>
              </w:tc>
            </w:tr>
            <w:tr w:rsidR="001F0599" w:rsidRPr="00646E78" w:rsidTr="001F0599">
              <w:trPr>
                <w:gridAfter w:val="2"/>
                <w:trHeight w:val="3989"/>
              </w:trPr>
              <w:tc>
                <w:tcPr>
                  <w:tcW w:w="5000" w:type="pct"/>
                  <w:gridSpan w:val="2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07"/>
                  </w:tblGrid>
                  <w:tr w:rsidR="001F0599" w:rsidRPr="00646E78" w:rsidTr="00E77773">
                    <w:tc>
                      <w:tcPr>
                        <w:tcW w:w="0" w:type="auto"/>
                      </w:tcPr>
                      <w:p w:rsidR="001F0599" w:rsidRPr="00646E78" w:rsidRDefault="001F0599" w:rsidP="00E77773">
                        <w:pPr>
                          <w:pStyle w:val="Photo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  <w:lang w:eastAsia="en-US"/>
                          </w:rPr>
                          <w:drawing>
                            <wp:inline distT="0" distB="0" distL="0" distR="0">
                              <wp:extent cx="4048125" cy="2686050"/>
                              <wp:effectExtent l="0" t="0" r="9525" b="0"/>
                              <wp:docPr id="8" name="Picture 8" descr="http://poweroftwocounseling.com/wp-content/uploads/2013/07/divorc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oweroftwocounseling.com/wp-content/uploads/2013/07/divorc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8125" cy="268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F0599" w:rsidRPr="00646E78" w:rsidRDefault="001F0599" w:rsidP="00E77773">
                  <w:pPr>
                    <w:pStyle w:val="NoSpacing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1F0599" w:rsidRPr="00646E78" w:rsidTr="001F0599">
              <w:trPr>
                <w:trHeight w:val="1800"/>
              </w:trPr>
              <w:tc>
                <w:tcPr>
                  <w:tcW w:w="5000" w:type="pct"/>
                  <w:gridSpan w:val="2"/>
                </w:tcPr>
                <w:p w:rsidR="001F0599" w:rsidRPr="00646E78" w:rsidRDefault="001F34DB" w:rsidP="00E77773">
                  <w:pPr>
                    <w:pStyle w:val="Organization"/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  <w:color w:val="0070C0"/>
                        <w:w w:val="90"/>
                      </w:rPr>
                      <w:alias w:val="Company Name"/>
                      <w:tag w:val=""/>
                      <w:id w:val="-587545256"/>
                      <w:placeholder>
                        <w:docPart w:val="9013BF4AA89D44059BC62EE9FC415502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2D4220" w:rsidRPr="002D4220">
                        <w:rPr>
                          <w:rFonts w:ascii="Calibri" w:hAnsi="Calibri" w:cs="Arial"/>
                          <w:caps w:val="0"/>
                          <w:color w:val="0070C0"/>
                          <w:w w:val="90"/>
                        </w:rPr>
                        <w:t>THE MEDIATOR</w:t>
                      </w:r>
                    </w:sdtContent>
                  </w:sdt>
                </w:p>
                <w:p w:rsidR="001F0599" w:rsidRPr="002D4220" w:rsidRDefault="009E6E39" w:rsidP="004D0AEA">
                  <w:pPr>
                    <w:pStyle w:val="Subtitle"/>
                    <w:rPr>
                      <w:rFonts w:ascii="Calibri" w:hAnsi="Calibri" w:cs="Arial"/>
                      <w:color w:val="0070C0"/>
                    </w:rPr>
                  </w:pPr>
                  <w:r>
                    <w:rPr>
                      <w:rFonts w:ascii="Calibri" w:hAnsi="Calibri" w:cs="Arial"/>
                      <w:color w:val="0070C0"/>
                      <w:w w:val="110"/>
                    </w:rPr>
                    <w:t>T</w:t>
                  </w:r>
                  <w:r w:rsidR="002D4220" w:rsidRPr="002D4220">
                    <w:rPr>
                      <w:rFonts w:ascii="Calibri" w:hAnsi="Calibri" w:cs="Arial"/>
                      <w:color w:val="0070C0"/>
                      <w:w w:val="110"/>
                    </w:rPr>
                    <w:t>he New Beginning</w:t>
                  </w:r>
                </w:p>
              </w:tc>
              <w:tc>
                <w:tcPr>
                  <w:tcW w:w="0" w:type="auto"/>
                </w:tcPr>
                <w:p w:rsidR="001F0599" w:rsidRPr="00646E78" w:rsidRDefault="00214E5F">
                  <w:pPr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ab/>
                  </w:r>
                </w:p>
              </w:tc>
              <w:tc>
                <w:tcPr>
                  <w:tcW w:w="0" w:type="auto"/>
                </w:tcPr>
                <w:p w:rsidR="001F0599" w:rsidRPr="00646E78" w:rsidRDefault="00350D03">
                  <w:pPr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ab/>
                  </w:r>
                </w:p>
              </w:tc>
            </w:tr>
            <w:tr w:rsidR="007C648E" w:rsidRPr="00646E78" w:rsidTr="001F0599">
              <w:trPr>
                <w:gridAfter w:val="3"/>
                <w:wAfter w:w="210" w:type="pct"/>
                <w:trHeight w:val="7920"/>
              </w:trPr>
              <w:tc>
                <w:tcPr>
                  <w:tcW w:w="4790" w:type="pct"/>
                </w:tcPr>
                <w:p w:rsidR="007C648E" w:rsidRPr="00646E78" w:rsidRDefault="00646E78" w:rsidP="00646E78">
                  <w:pPr>
                    <w:pStyle w:val="Heading2"/>
                    <w:tabs>
                      <w:tab w:val="left" w:pos="4410"/>
                    </w:tabs>
                    <w:spacing w:before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ab/>
                  </w:r>
                </w:p>
                <w:p w:rsidR="007C648E" w:rsidRPr="00646E78" w:rsidRDefault="00C00EC8">
                  <w:pPr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To continue, simply complete the Client Registration Form from the email that contained this brocure, sign it, scan it and email it to </w:t>
                  </w:r>
                  <w:hyperlink r:id="rId11" w:history="1">
                    <w:r w:rsidR="0032639C" w:rsidRPr="00646E78">
                      <w:rPr>
                        <w:rStyle w:val="Hyperlink"/>
                        <w:rFonts w:ascii="Calibri" w:hAnsi="Calibri" w:cs="Arial"/>
                      </w:rPr>
                      <w:t>info@alternativedivorce.co.za</w:t>
                    </w:r>
                  </w:hyperlink>
                </w:p>
                <w:p w:rsidR="007C648E" w:rsidRPr="00646E78" w:rsidRDefault="00C00EC8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Kindly do not make any payment prior to receipt of an invoice</w:t>
                  </w:r>
                </w:p>
                <w:p w:rsidR="007C648E" w:rsidRPr="00646E78" w:rsidRDefault="00C00EC8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Should you have any questions, contact us on the details below</w:t>
                  </w:r>
                </w:p>
                <w:p w:rsidR="007C648E" w:rsidRPr="00646E78" w:rsidRDefault="00347FF9">
                  <w:pPr>
                    <w:pStyle w:val="Heading2"/>
                    <w:rPr>
                      <w:rFonts w:ascii="Calibri" w:hAnsi="Calibri" w:cs="Arial"/>
                    </w:rPr>
                  </w:pPr>
                  <w:bookmarkStart w:id="0" w:name="_Toc347752182"/>
                  <w:r w:rsidRPr="00646E78">
                    <w:rPr>
                      <w:rFonts w:ascii="Calibri" w:hAnsi="Calibri" w:cs="Arial"/>
                    </w:rPr>
                    <w:t>Contact Us</w:t>
                  </w:r>
                  <w:bookmarkEnd w:id="0"/>
                </w:p>
                <w:p w:rsidR="007C648E" w:rsidRPr="00646E78" w:rsidRDefault="001F34DB">
                  <w:pPr>
                    <w:rPr>
                      <w:rFonts w:ascii="Calibri" w:hAnsi="Calibri" w:cs="Arial"/>
                    </w:rPr>
                  </w:pPr>
                  <w:sdt>
                    <w:sdtPr>
                      <w:rPr>
                        <w:rFonts w:ascii="Calibri" w:hAnsi="Calibri" w:cs="Arial"/>
                      </w:rPr>
                      <w:id w:val="589427660"/>
                      <w:placeholder>
                        <w:docPart w:val="7B5E5BC39CF74B33B4AA0E361B2202AD"/>
                      </w:placeholder>
                      <w:temporary/>
                      <w:showingPlcHdr/>
                      <w:text/>
                    </w:sdtPr>
                    <w:sdtContent>
                      <w:r w:rsidR="00347FF9" w:rsidRPr="00646E78">
                        <w:rPr>
                          <w:rFonts w:ascii="Calibri" w:hAnsi="Calibri" w:cs="Arial"/>
                        </w:rPr>
                        <w:t>If you have a physical location, provide brief directional information, such as highways or landmarks:</w:t>
                      </w:r>
                    </w:sdtContent>
                  </w:sdt>
                </w:p>
                <w:sdt>
                  <w:sdtPr>
                    <w:rPr>
                      <w:rFonts w:ascii="Calibri" w:hAnsi="Calibri" w:cs="Arial"/>
                    </w:rPr>
                    <w:alias w:val="Company Address"/>
                    <w:tag w:val=""/>
                    <w:id w:val="-1057700626"/>
                    <w:placeholder>
                      <w:docPart w:val="210656CBBE1C42CE80496EEA66522017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7C648E" w:rsidRPr="00646E78" w:rsidRDefault="00C370C3">
                      <w:pPr>
                        <w:rPr>
                          <w:rFonts w:ascii="Calibri" w:hAnsi="Calibri" w:cs="Arial"/>
                        </w:rPr>
                      </w:pPr>
                      <w:r w:rsidRPr="00646E78">
                        <w:rPr>
                          <w:rFonts w:ascii="Calibri" w:hAnsi="Calibri" w:cs="Arial"/>
                          <w:lang w:val="en-ZA"/>
                        </w:rPr>
                        <w:br/>
                        <w:t>1735</w:t>
                      </w:r>
                    </w:p>
                  </w:sdtContent>
                </w:sdt>
                <w:p w:rsidR="007C648E" w:rsidRPr="00646E78" w:rsidRDefault="00347FF9">
                  <w:pPr>
                    <w:pStyle w:val="ContactInfo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Phone: </w:t>
                  </w:r>
                  <w:r w:rsidR="00C00EC8" w:rsidRPr="00646E78">
                    <w:rPr>
                      <w:rFonts w:ascii="Calibri" w:hAnsi="Calibri" w:cs="Arial"/>
                    </w:rPr>
                    <w:t>074 118 4847</w:t>
                  </w:r>
                </w:p>
                <w:p w:rsidR="007C648E" w:rsidRPr="00646E78" w:rsidRDefault="00347FF9">
                  <w:pPr>
                    <w:pStyle w:val="ContactInfo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Email: </w:t>
                  </w:r>
                  <w:hyperlink r:id="rId12" w:history="1">
                    <w:r w:rsidR="00696B45" w:rsidRPr="00646E78">
                      <w:rPr>
                        <w:rStyle w:val="Hyperlink"/>
                        <w:rFonts w:ascii="Calibri" w:hAnsi="Calibri" w:cs="Arial"/>
                      </w:rPr>
                      <w:t>info@alternativedivorce.co.za</w:t>
                    </w:r>
                  </w:hyperlink>
                </w:p>
                <w:p w:rsidR="007C648E" w:rsidRPr="00646E78" w:rsidRDefault="0032639C" w:rsidP="0032639C">
                  <w:pPr>
                    <w:pStyle w:val="ContactInfo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Web: </w:t>
                  </w:r>
                  <w:hyperlink r:id="rId13" w:history="1">
                    <w:r w:rsidR="00696B45" w:rsidRPr="00646E78">
                      <w:rPr>
                        <w:rStyle w:val="Hyperlink"/>
                        <w:rFonts w:ascii="Calibri" w:hAnsi="Calibri" w:cs="Arial"/>
                      </w:rPr>
                      <w:t>www.AlternativeDivorce.co.za</w:t>
                    </w:r>
                  </w:hyperlink>
                </w:p>
              </w:tc>
            </w:tr>
            <w:tr w:rsidR="007C648E" w:rsidRPr="00646E78" w:rsidTr="001F0599">
              <w:trPr>
                <w:gridAfter w:val="3"/>
                <w:wAfter w:w="210" w:type="pct"/>
                <w:trHeight w:val="2232"/>
              </w:trPr>
              <w:tc>
                <w:tcPr>
                  <w:tcW w:w="479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/>
                  </w:tblPr>
                  <w:tblGrid>
                    <w:gridCol w:w="1869"/>
                    <w:gridCol w:w="4477"/>
                  </w:tblGrid>
                  <w:tr w:rsidR="007C648E" w:rsidRPr="00646E78">
                    <w:tc>
                      <w:tcPr>
                        <w:tcW w:w="1530" w:type="dxa"/>
                        <w:vAlign w:val="bottom"/>
                      </w:tcPr>
                      <w:p w:rsidR="007C648E" w:rsidRPr="00646E78" w:rsidRDefault="00696B45">
                        <w:pPr>
                          <w:pStyle w:val="NoSpacing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object w:dxaOrig="1725" w:dyaOrig="180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86.25pt;height:90pt" o:ole="">
                              <v:imagedata r:id="rId14" o:title=""/>
                            </v:shape>
                            <o:OLEObject Type="Embed" ProgID="PBrush" ShapeID="_x0000_i1025" DrawAspect="Content" ObjectID="_1641174418" r:id="rId15"/>
                          </w:object>
                        </w: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7C648E" w:rsidRPr="00646E78" w:rsidRDefault="001F34DB">
                        <w:pPr>
                          <w:pStyle w:val="Heading4"/>
                          <w:rPr>
                            <w:rFonts w:ascii="Calibri" w:hAnsi="Calibri" w:cs="Arial"/>
                            <w:color w:val="595959" w:themeColor="text1" w:themeTint="A6"/>
                          </w:rPr>
                        </w:pPr>
                        <w:sdt>
                          <w:sdtPr>
                            <w:rPr>
                              <w:rFonts w:ascii="Calibri" w:hAnsi="Calibri" w:cs="Arial"/>
                              <w:color w:val="595959" w:themeColor="text1" w:themeTint="A6"/>
                            </w:rPr>
                            <w:alias w:val="Company Name"/>
                            <w:tag w:val=""/>
                            <w:id w:val="-352183792"/>
                            <w:placeholder>
                              <w:docPart w:val="4DBB16700552407E9E9B198DEE314BA9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2D4220">
                              <w:rPr>
                                <w:rFonts w:ascii="Calibri" w:hAnsi="Calibri" w:cs="Arial"/>
                                <w:color w:val="595959" w:themeColor="text1" w:themeTint="A6"/>
                              </w:rPr>
                              <w:t>THE MEDIATOR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ascii="Calibri" w:hAnsi="Calibri" w:cs="Arial"/>
                          </w:rPr>
                          <w:alias w:val="Company Address"/>
                          <w:tag w:val=""/>
                          <w:id w:val="758407760"/>
                          <w:placeholder>
                            <w:docPart w:val="210656CBBE1C42CE80496EEA66522017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7C648E" w:rsidRPr="00646E78" w:rsidRDefault="00C370C3">
                            <w:pPr>
                              <w:pStyle w:val="NoSpacing"/>
                              <w:rPr>
                                <w:rFonts w:ascii="Calibri" w:hAnsi="Calibri" w:cs="Arial"/>
                              </w:rPr>
                            </w:pPr>
                            <w:r w:rsidRPr="00646E78">
                              <w:rPr>
                                <w:rFonts w:ascii="Calibri" w:hAnsi="Calibri" w:cs="Arial"/>
                                <w:lang w:val="en-ZA"/>
                              </w:rPr>
                              <w:br/>
                              <w:t>1735</w:t>
                            </w:r>
                          </w:p>
                        </w:sdtContent>
                      </w:sdt>
                    </w:tc>
                  </w:tr>
                  <w:tr w:rsidR="0032639C" w:rsidRPr="00646E78">
                    <w:tc>
                      <w:tcPr>
                        <w:tcW w:w="1530" w:type="dxa"/>
                        <w:vAlign w:val="bottom"/>
                      </w:tcPr>
                      <w:p w:rsidR="0032639C" w:rsidRPr="00646E78" w:rsidRDefault="0032639C">
                        <w:pPr>
                          <w:pStyle w:val="NoSpacing"/>
                          <w:rPr>
                            <w:rFonts w:ascii="Calibri" w:hAnsi="Calibri" w:cs="Arial"/>
                            <w:noProof/>
                            <w:lang w:val="en-ZA" w:eastAsia="en-ZA"/>
                          </w:rPr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32639C" w:rsidRPr="00646E78" w:rsidRDefault="0032639C">
                        <w:pPr>
                          <w:pStyle w:val="Heading4"/>
                          <w:rPr>
                            <w:rFonts w:ascii="Calibri" w:hAnsi="Calibri" w:cs="Arial"/>
                            <w:color w:val="595959" w:themeColor="text1" w:themeTint="A6"/>
                            <w:lang w:val="en-ZA"/>
                          </w:rPr>
                        </w:pPr>
                      </w:p>
                    </w:tc>
                  </w:tr>
                </w:tbl>
                <w:p w:rsidR="007C648E" w:rsidRPr="00646E78" w:rsidRDefault="007C648E">
                  <w:pPr>
                    <w:pStyle w:val="NoSpacing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7C648E" w:rsidRPr="00646E78" w:rsidRDefault="007C648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517" w:type="dxa"/>
          </w:tcPr>
          <w:p w:rsidR="007C648E" w:rsidRPr="00646E78" w:rsidRDefault="007C648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05" w:type="dxa"/>
          </w:tcPr>
          <w:p w:rsidR="002D4220" w:rsidRPr="00646E78" w:rsidRDefault="002D4220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5903" w:type="dxa"/>
            <w:gridSpan w:val="2"/>
          </w:tcPr>
          <w:p w:rsidR="001F0599" w:rsidRPr="00646E78" w:rsidRDefault="001F0599" w:rsidP="001F0599">
            <w:pPr>
              <w:pStyle w:val="Heading1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Mediated Divorces Explained</w:t>
            </w:r>
          </w:p>
          <w:p w:rsidR="001F0599" w:rsidRPr="00646E78" w:rsidRDefault="001F0599" w:rsidP="001F0599">
            <w:pPr>
              <w:pStyle w:val="Heading2"/>
              <w:jc w:val="both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My partner and I are considering a divorce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/>
            </w:tblPr>
            <w:tblGrid>
              <w:gridCol w:w="163"/>
              <w:gridCol w:w="5740"/>
            </w:tblGrid>
            <w:tr w:rsidR="001F0599" w:rsidRPr="00646E78" w:rsidTr="00E77773">
              <w:tc>
                <w:tcPr>
                  <w:tcW w:w="164" w:type="dxa"/>
                </w:tcPr>
                <w:p w:rsidR="001F0599" w:rsidRPr="00646E78" w:rsidRDefault="001F0599" w:rsidP="001F0599">
                  <w:pPr>
                    <w:pStyle w:val="NoSpacing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028" w:type="dxa"/>
                </w:tcPr>
                <w:p w:rsidR="001F0599" w:rsidRPr="00646E78" w:rsidRDefault="001F0599" w:rsidP="00E77773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Divorce should never be the first choice when marital problems arise.  If you believe that a marital </w:t>
                  </w:r>
                  <w:r w:rsidR="00A42D94" w:rsidRPr="00646E78">
                    <w:rPr>
                      <w:rFonts w:ascii="Calibri" w:hAnsi="Calibri" w:cs="Arial"/>
                    </w:rPr>
                    <w:t>counselor</w:t>
                  </w:r>
                  <w:r w:rsidRPr="00646E78">
                    <w:rPr>
                      <w:rFonts w:ascii="Calibri" w:hAnsi="Calibri" w:cs="Arial"/>
                    </w:rPr>
                    <w:t xml:space="preserve"> may be able to help seek </w:t>
                  </w:r>
                  <w:r w:rsidR="00A42D94" w:rsidRPr="00646E78">
                    <w:rPr>
                      <w:rFonts w:ascii="Calibri" w:hAnsi="Calibri" w:cs="Arial"/>
                    </w:rPr>
                    <w:t>counseling</w:t>
                  </w:r>
                  <w:r w:rsidRPr="00646E78">
                    <w:rPr>
                      <w:rFonts w:ascii="Calibri" w:hAnsi="Calibri" w:cs="Arial"/>
                    </w:rPr>
                    <w:t xml:space="preserve">.  Should a divorce be inevitable, speak to a mediator.  Under South African law one cannot prohibit a partner from approaching the </w:t>
                  </w:r>
                  <w:r w:rsidR="00E77773" w:rsidRPr="00646E78">
                    <w:rPr>
                      <w:rFonts w:ascii="Calibri" w:hAnsi="Calibri" w:cs="Arial"/>
                    </w:rPr>
                    <w:t>C</w:t>
                  </w:r>
                  <w:r w:rsidRPr="00646E78">
                    <w:rPr>
                      <w:rFonts w:ascii="Calibri" w:hAnsi="Calibri" w:cs="Arial"/>
                    </w:rPr>
                    <w:t xml:space="preserve">ourt for a divorce – not participating in the divorce could negatively affect the outcome as that </w:t>
                  </w:r>
                  <w:r w:rsidR="00903887" w:rsidRPr="00646E78">
                    <w:rPr>
                      <w:rFonts w:ascii="Calibri" w:hAnsi="Calibri" w:cs="Arial"/>
                    </w:rPr>
                    <w:t>Party</w:t>
                  </w:r>
                  <w:r w:rsidRPr="00646E78">
                    <w:rPr>
                      <w:rFonts w:ascii="Calibri" w:hAnsi="Calibri" w:cs="Arial"/>
                    </w:rPr>
                    <w:t xml:space="preserve"> would be denied the </w:t>
                  </w:r>
                  <w:r w:rsidR="00E77773" w:rsidRPr="00646E78">
                    <w:rPr>
                      <w:rFonts w:ascii="Calibri" w:hAnsi="Calibri" w:cs="Arial"/>
                    </w:rPr>
                    <w:t>opportunity</w:t>
                  </w:r>
                  <w:r w:rsidRPr="00646E78">
                    <w:rPr>
                      <w:rFonts w:ascii="Calibri" w:hAnsi="Calibri" w:cs="Arial"/>
                    </w:rPr>
                    <w:t xml:space="preserve"> of giving inputs to the Decree of Divorce.</w:t>
                  </w:r>
                </w:p>
              </w:tc>
            </w:tr>
          </w:tbl>
          <w:p w:rsidR="001F0599" w:rsidRPr="00646E78" w:rsidRDefault="00426EA3" w:rsidP="001F0599">
            <w:pPr>
              <w:pStyle w:val="Heading2"/>
              <w:tabs>
                <w:tab w:val="left" w:pos="3165"/>
                <w:tab w:val="left" w:pos="4080"/>
              </w:tabs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Legal grounds for a Divorce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/>
            </w:tblPr>
            <w:tblGrid>
              <w:gridCol w:w="201"/>
              <w:gridCol w:w="5702"/>
            </w:tblGrid>
            <w:tr w:rsidR="001F0599" w:rsidRPr="00646E78" w:rsidTr="00473B25">
              <w:tc>
                <w:tcPr>
                  <w:tcW w:w="203" w:type="dxa"/>
                </w:tcPr>
                <w:p w:rsidR="001F0599" w:rsidRPr="00646E78" w:rsidRDefault="001F0599" w:rsidP="001F0599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895" w:type="dxa"/>
                </w:tcPr>
                <w:p w:rsidR="001F0599" w:rsidRPr="00646E78" w:rsidRDefault="00347FF9" w:rsidP="00D671EA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Either of the </w:t>
                  </w:r>
                  <w:r w:rsidR="00903887" w:rsidRPr="00646E78">
                    <w:rPr>
                      <w:rFonts w:ascii="Calibri" w:hAnsi="Calibri" w:cs="Arial"/>
                    </w:rPr>
                    <w:t>Parties</w:t>
                  </w:r>
                  <w:r w:rsidRPr="00646E78">
                    <w:rPr>
                      <w:rFonts w:ascii="Calibri" w:hAnsi="Calibri" w:cs="Arial"/>
                    </w:rPr>
                    <w:t xml:space="preserve"> </w:t>
                  </w:r>
                  <w:r w:rsidR="00A42D94" w:rsidRPr="00646E78">
                    <w:rPr>
                      <w:rFonts w:ascii="Calibri" w:hAnsi="Calibri" w:cs="Arial"/>
                    </w:rPr>
                    <w:t>needs</w:t>
                  </w:r>
                  <w:r w:rsidRPr="00646E78">
                    <w:rPr>
                      <w:rFonts w:ascii="Calibri" w:hAnsi="Calibri" w:cs="Arial"/>
                    </w:rPr>
                    <w:t xml:space="preserve"> to prove to the court that the marriage has broken down irretrievably.  The conditions for this include</w:t>
                  </w:r>
                  <w:r w:rsidR="00E45165" w:rsidRPr="00646E78">
                    <w:rPr>
                      <w:rFonts w:ascii="Calibri" w:hAnsi="Calibri" w:cs="Arial"/>
                    </w:rPr>
                    <w:t xml:space="preserve">, </w:t>
                  </w:r>
                  <w:r w:rsidR="00E45165" w:rsidRPr="00646E78">
                    <w:rPr>
                      <w:rFonts w:ascii="Calibri" w:hAnsi="Calibri" w:cs="Arial"/>
                      <w:i/>
                    </w:rPr>
                    <w:t>inter alia</w:t>
                  </w:r>
                  <w:r w:rsidRPr="00646E78">
                    <w:rPr>
                      <w:rFonts w:ascii="Calibri" w:hAnsi="Calibri" w:cs="Arial"/>
                    </w:rPr>
                    <w:t>:</w:t>
                  </w:r>
                </w:p>
                <w:p w:rsidR="00347FF9" w:rsidRPr="00646E78" w:rsidRDefault="00347FF9" w:rsidP="00D671EA">
                  <w:pPr>
                    <w:pStyle w:val="ListBullet"/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A spouse has moved out of the house</w:t>
                  </w:r>
                </w:p>
                <w:p w:rsidR="00347FF9" w:rsidRPr="00646E78" w:rsidRDefault="00347FF9" w:rsidP="00D671EA">
                  <w:pPr>
                    <w:pStyle w:val="ListBullet"/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Abuse of any kind by either of the spouses</w:t>
                  </w:r>
                </w:p>
                <w:p w:rsidR="00347FF9" w:rsidRPr="00646E78" w:rsidRDefault="00347FF9" w:rsidP="00347FF9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Adultery</w:t>
                  </w:r>
                </w:p>
                <w:p w:rsidR="00347FF9" w:rsidRPr="00646E78" w:rsidRDefault="00347FF9" w:rsidP="00347FF9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Habitual criminality</w:t>
                  </w:r>
                </w:p>
                <w:p w:rsidR="00347FF9" w:rsidRPr="00646E78" w:rsidRDefault="00347FF9" w:rsidP="00347FF9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Neglecting to support financially</w:t>
                  </w:r>
                </w:p>
                <w:p w:rsidR="00347FF9" w:rsidRPr="00646E78" w:rsidRDefault="00473B25" w:rsidP="00347FF9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Constant arguing</w:t>
                  </w:r>
                </w:p>
                <w:p w:rsidR="00473B25" w:rsidRPr="00646E78" w:rsidRDefault="00473B25" w:rsidP="00347FF9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Loss of love between the spouses</w:t>
                  </w:r>
                </w:p>
              </w:tc>
            </w:tr>
          </w:tbl>
          <w:sdt>
            <w:sdtPr>
              <w:rPr>
                <w:rFonts w:ascii="Calibri" w:hAnsi="Calibri" w:cs="Arial"/>
              </w:rPr>
              <w:id w:val="651950505"/>
              <w:placeholder>
                <w:docPart w:val="D85C0C821B7D470681A31D04D553EF4A"/>
              </w:placeholder>
              <w:temporary/>
              <w:showingPlcHdr/>
              <w:text/>
            </w:sdtPr>
            <w:sdtContent>
              <w:p w:rsidR="001F0599" w:rsidRPr="00646E78" w:rsidRDefault="001F0599" w:rsidP="001F0599">
                <w:pPr>
                  <w:pStyle w:val="Heading2"/>
                  <w:rPr>
                    <w:rFonts w:ascii="Calibri" w:hAnsi="Calibri" w:cs="Arial"/>
                  </w:rPr>
                </w:pPr>
                <w:r w:rsidRPr="00646E78">
                  <w:rPr>
                    <w:rFonts w:ascii="Calibri" w:hAnsi="Calibri" w:cs="Arial"/>
                  </w:rPr>
                  <w:t>Product or Service 3</w:t>
                </w:r>
              </w:p>
            </w:sdtContent>
          </w:sdt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/>
            </w:tblPr>
            <w:tblGrid>
              <w:gridCol w:w="2049"/>
              <w:gridCol w:w="3854"/>
            </w:tblGrid>
            <w:tr w:rsidR="001F0599" w:rsidRPr="00646E78" w:rsidTr="00E77773">
              <w:tc>
                <w:tcPr>
                  <w:tcW w:w="2160" w:type="dxa"/>
                </w:tcPr>
                <w:p w:rsidR="001F0599" w:rsidRPr="00646E78" w:rsidRDefault="001F0599" w:rsidP="001F0599">
                  <w:pPr>
                    <w:rPr>
                      <w:rFonts w:ascii="Calibri" w:hAnsi="Calibri" w:cs="Arial"/>
                    </w:rPr>
                  </w:pPr>
                </w:p>
              </w:tc>
              <w:sdt>
                <w:sdtPr>
                  <w:rPr>
                    <w:rFonts w:ascii="Calibri" w:hAnsi="Calibri" w:cs="Arial"/>
                  </w:rPr>
                  <w:id w:val="1116031549"/>
                  <w:placeholder>
                    <w:docPart w:val="CB6471FFE21D4BB089D595839F511135"/>
                  </w:placeholder>
                  <w:temporary/>
                  <w:showingPlcHdr/>
                </w:sdtPr>
                <w:sdtContent>
                  <w:tc>
                    <w:tcPr>
                      <w:tcW w:w="4032" w:type="dxa"/>
                    </w:tcPr>
                    <w:p w:rsidR="001F0599" w:rsidRPr="00646E78" w:rsidRDefault="001F0599" w:rsidP="001F0599">
                      <w:pPr>
                        <w:rPr>
                          <w:rFonts w:ascii="Calibri" w:hAnsi="Calibri" w:cs="Arial"/>
                        </w:rPr>
                      </w:pPr>
                      <w:r w:rsidRPr="00646E78">
                        <w:rPr>
                          <w:rFonts w:ascii="Calibri" w:hAnsi="Calibri" w:cs="Arial"/>
                        </w:rPr>
                        <w:t>To print this booklet two-sided, click File and then click Print. Under the option that defaults to Print One Sided, select a two-sided print setting. This booklet is setup to flip on the short side of the page.</w:t>
                      </w:r>
                    </w:p>
                  </w:tc>
                </w:sdtContent>
              </w:sdt>
            </w:tr>
          </w:tbl>
          <w:p w:rsidR="007C648E" w:rsidRPr="00646E78" w:rsidRDefault="007C648E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C648E" w:rsidRPr="00646E78" w:rsidTr="0033509F">
        <w:trPr>
          <w:gridAfter w:val="1"/>
          <w:wAfter w:w="679" w:type="dxa"/>
          <w:trHeight w:hRule="exact" w:val="9792"/>
        </w:trPr>
        <w:tc>
          <w:tcPr>
            <w:tcW w:w="77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192"/>
            </w:tblGrid>
            <w:tr w:rsidR="00696B45" w:rsidRPr="00646E78" w:rsidTr="00E77773">
              <w:trPr>
                <w:trHeight w:hRule="exact" w:val="9792"/>
              </w:trPr>
              <w:tc>
                <w:tcPr>
                  <w:tcW w:w="6192" w:type="dxa"/>
                </w:tcPr>
                <w:p w:rsidR="00696B45" w:rsidRPr="00646E78" w:rsidRDefault="00FA79BD" w:rsidP="004D0AEA">
                  <w:pPr>
                    <w:pStyle w:val="Heading2"/>
                    <w:spacing w:before="0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lastRenderedPageBreak/>
                    <w:t xml:space="preserve">What will happen to our </w:t>
                  </w:r>
                  <w:r w:rsidR="00903887" w:rsidRPr="00646E78">
                    <w:rPr>
                      <w:rFonts w:ascii="Calibri" w:hAnsi="Calibri" w:cs="Arial"/>
                    </w:rPr>
                    <w:t>Child</w:t>
                  </w:r>
                  <w:r w:rsidRPr="00646E78">
                    <w:rPr>
                      <w:rFonts w:ascii="Calibri" w:hAnsi="Calibri" w:cs="Arial"/>
                    </w:rPr>
                    <w:t>ren?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144" w:type="dxa"/>
                    </w:tblCellMar>
                    <w:tblLook w:val="04A0"/>
                  </w:tblPr>
                  <w:tblGrid>
                    <w:gridCol w:w="164"/>
                    <w:gridCol w:w="6028"/>
                  </w:tblGrid>
                  <w:tr w:rsidR="00696B45" w:rsidRPr="00646E78" w:rsidTr="00E77773">
                    <w:tc>
                      <w:tcPr>
                        <w:tcW w:w="164" w:type="dxa"/>
                      </w:tcPr>
                      <w:p w:rsidR="00696B45" w:rsidRPr="00646E78" w:rsidRDefault="00696B45" w:rsidP="00696B45">
                        <w:pPr>
                          <w:pStyle w:val="NoSpacing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6028" w:type="dxa"/>
                      </w:tcPr>
                      <w:tbl>
                        <w:tblPr>
                          <w:tblpPr w:leftFromText="180" w:rightFromText="180" w:vertAnchor="text" w:horzAnchor="margin" w:tblpY="752"/>
                          <w:tblOverlap w:val="never"/>
                          <w:tblW w:w="0" w:type="auto"/>
                          <w:tblBorders>
                            <w:top w:val="single" w:sz="6" w:space="0" w:color="A6A6A6" w:themeColor="background1" w:themeShade="A6"/>
                            <w:left w:val="single" w:sz="6" w:space="0" w:color="A6A6A6" w:themeColor="background1" w:themeShade="A6"/>
                            <w:bottom w:val="single" w:sz="6" w:space="0" w:color="A6A6A6" w:themeColor="background1" w:themeShade="A6"/>
                            <w:right w:val="single" w:sz="6" w:space="0" w:color="A6A6A6" w:themeColor="background1" w:themeShade="A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7"/>
                        </w:tblGrid>
                        <w:tr w:rsidR="00A75F07" w:rsidRPr="00646E78" w:rsidTr="00A75F07">
                          <w:tc>
                            <w:tcPr>
                              <w:tcW w:w="0" w:type="auto"/>
                              <w:tcBorders>
                                <w:top w:val="single" w:sz="6" w:space="0" w:color="A6A6A6" w:themeColor="background1" w:themeShade="A6"/>
                                <w:bottom w:val="single" w:sz="6" w:space="0" w:color="A6A6A6" w:themeColor="background1" w:themeShade="A6"/>
                              </w:tcBorders>
                              <w:vAlign w:val="center"/>
                            </w:tcPr>
                            <w:p w:rsidR="00A75F07" w:rsidRPr="00646E78" w:rsidRDefault="00097713" w:rsidP="00A75F07">
                              <w:pPr>
                                <w:pStyle w:val="Photo"/>
                                <w:rPr>
                                  <w:rFonts w:ascii="Calibri" w:hAnsi="Calibri" w:cs="Arial"/>
                                </w:rPr>
                              </w:pPr>
                              <w:r w:rsidRPr="00646E78">
                                <w:rPr>
                                  <w:rFonts w:ascii="Calibri" w:hAnsi="Calibri" w:cs="Arial"/>
                                </w:rPr>
                                <w:object w:dxaOrig="2400" w:dyaOrig="2400">
                                  <v:shape id="_x0000_i1026" type="#_x0000_t75" style="width:108pt;height:108pt" o:ole="">
                                    <v:imagedata r:id="rId16" o:title=""/>
                                  </v:shape>
                                  <o:OLEObject Type="Embed" ProgID="PBrush" ShapeID="_x0000_i1026" DrawAspect="Content" ObjectID="_1641174419" r:id="rId17"/>
                                </w:object>
                              </w:r>
                            </w:p>
                          </w:tc>
                        </w:tr>
                      </w:tbl>
                      <w:p w:rsidR="00A75F07" w:rsidRPr="00646E78" w:rsidRDefault="00FA79BD" w:rsidP="00696B45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 xml:space="preserve">Both </w:t>
                        </w:r>
                        <w:r w:rsidR="00903887" w:rsidRPr="00646E78">
                          <w:rPr>
                            <w:rFonts w:ascii="Calibri" w:hAnsi="Calibri" w:cs="Arial"/>
                          </w:rPr>
                          <w:t>Parties</w:t>
                        </w:r>
                        <w:r w:rsidRPr="00646E78">
                          <w:rPr>
                            <w:rFonts w:ascii="Calibri" w:hAnsi="Calibri" w:cs="Arial"/>
                          </w:rPr>
                          <w:t xml:space="preserve"> need to agree on who will be the primary caregiver</w:t>
                        </w:r>
                        <w:r w:rsidR="00696B45" w:rsidRPr="00646E78">
                          <w:rPr>
                            <w:rFonts w:ascii="Calibri" w:hAnsi="Calibri" w:cs="Arial"/>
                          </w:rPr>
                          <w:t>.</w:t>
                        </w:r>
                        <w:r w:rsidRPr="00646E78">
                          <w:rPr>
                            <w:rFonts w:ascii="Calibri" w:hAnsi="Calibri" w:cs="Arial"/>
                          </w:rPr>
                          <w:t xml:space="preserve">  In recent years our Courts have shown greater flexibility with regards to shared care (shared custody), where the </w:t>
                        </w:r>
                        <w:r w:rsidR="00903887" w:rsidRPr="00646E78">
                          <w:rPr>
                            <w:rFonts w:ascii="Calibri" w:hAnsi="Calibri" w:cs="Arial"/>
                          </w:rPr>
                          <w:t>Child</w:t>
                        </w:r>
                        <w:r w:rsidRPr="00646E78">
                          <w:rPr>
                            <w:rFonts w:ascii="Calibri" w:hAnsi="Calibri" w:cs="Arial"/>
                          </w:rPr>
                          <w:t>ren spend a period of time with one spouse and the same period of time with the other (subject to age considerations – a social worker may be appointed to com</w:t>
                        </w:r>
                        <w:r w:rsidR="00A75F07" w:rsidRPr="00646E78">
                          <w:rPr>
                            <w:rFonts w:ascii="Calibri" w:hAnsi="Calibri" w:cs="Arial"/>
                          </w:rPr>
                          <w:t>pile a report in this regard).</w:t>
                        </w:r>
                      </w:p>
                      <w:p w:rsidR="00696B45" w:rsidRPr="00646E78" w:rsidRDefault="00FA79BD" w:rsidP="00696B45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 xml:space="preserve">Should the </w:t>
                        </w:r>
                        <w:r w:rsidR="00903887" w:rsidRPr="00646E78">
                          <w:rPr>
                            <w:rFonts w:ascii="Calibri" w:hAnsi="Calibri" w:cs="Arial"/>
                          </w:rPr>
                          <w:t>Parent</w:t>
                        </w:r>
                        <w:r w:rsidRPr="00646E78">
                          <w:rPr>
                            <w:rFonts w:ascii="Calibri" w:hAnsi="Calibri" w:cs="Arial"/>
                          </w:rPr>
                          <w:t xml:space="preserve">s not be able to agree, the Court – as upper guardian of all minors – will decide, usually on recommendation by the office of the Family Advocate.  The Court may hold the </w:t>
                        </w:r>
                        <w:r w:rsidR="00903887" w:rsidRPr="00646E78">
                          <w:rPr>
                            <w:rFonts w:ascii="Calibri" w:hAnsi="Calibri" w:cs="Arial"/>
                          </w:rPr>
                          <w:t>Parties</w:t>
                        </w:r>
                        <w:r w:rsidRPr="00646E78">
                          <w:rPr>
                            <w:rFonts w:ascii="Calibri" w:hAnsi="Calibri" w:cs="Arial"/>
                          </w:rPr>
                          <w:t xml:space="preserve"> liable for the cost of a social worker’s report.</w:t>
                        </w:r>
                      </w:p>
                      <w:p w:rsidR="00A75F07" w:rsidRPr="00646E78" w:rsidRDefault="00A75F07" w:rsidP="00D87DB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 xml:space="preserve">Given the stress of the divorce itself, the </w:t>
                        </w:r>
                        <w:r w:rsidR="00903887" w:rsidRPr="00646E78">
                          <w:rPr>
                            <w:rFonts w:ascii="Calibri" w:hAnsi="Calibri" w:cs="Arial"/>
                          </w:rPr>
                          <w:t>Child</w:t>
                        </w:r>
                        <w:r w:rsidRPr="00646E78">
                          <w:rPr>
                            <w:rFonts w:ascii="Calibri" w:hAnsi="Calibri" w:cs="Arial"/>
                          </w:rPr>
                          <w:t xml:space="preserve">ren should ideally not be subjected to further distress.  Mediation enables the </w:t>
                        </w:r>
                        <w:r w:rsidR="00903887" w:rsidRPr="00646E78">
                          <w:rPr>
                            <w:rFonts w:ascii="Calibri" w:hAnsi="Calibri" w:cs="Arial"/>
                          </w:rPr>
                          <w:t>Parent</w:t>
                        </w:r>
                        <w:r w:rsidRPr="00646E78">
                          <w:rPr>
                            <w:rFonts w:ascii="Calibri" w:hAnsi="Calibri" w:cs="Arial"/>
                          </w:rPr>
                          <w:t xml:space="preserve">s to work out their differences </w:t>
                        </w:r>
                        <w:r w:rsidR="00D87DBF" w:rsidRPr="00646E78">
                          <w:rPr>
                            <w:rFonts w:ascii="Calibri" w:hAnsi="Calibri" w:cs="Arial"/>
                          </w:rPr>
                          <w:t>and minimize the impact on their Children</w:t>
                        </w:r>
                        <w:r w:rsidRPr="00646E78">
                          <w:rPr>
                            <w:rFonts w:ascii="Calibri" w:hAnsi="Calibri" w:cs="Arial"/>
                          </w:rPr>
                          <w:t>.</w:t>
                        </w:r>
                      </w:p>
                    </w:tc>
                  </w:tr>
                </w:tbl>
                <w:p w:rsidR="00696B45" w:rsidRPr="00646E78" w:rsidRDefault="00FA79BD" w:rsidP="001F0599">
                  <w:pPr>
                    <w:pStyle w:val="Heading2"/>
                    <w:tabs>
                      <w:tab w:val="left" w:pos="3165"/>
                      <w:tab w:val="left" w:pos="4080"/>
                    </w:tabs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How will our property be divided?</w:t>
                  </w:r>
                  <w:r w:rsidR="00696B45" w:rsidRPr="00646E78">
                    <w:rPr>
                      <w:rFonts w:ascii="Calibri" w:hAnsi="Calibri" w:cs="Arial"/>
                    </w:rPr>
                    <w:tab/>
                  </w:r>
                  <w:r w:rsidR="001F0599" w:rsidRPr="00646E78">
                    <w:rPr>
                      <w:rFonts w:ascii="Calibri" w:hAnsi="Calibri" w:cs="Arial"/>
                    </w:rPr>
                    <w:tab/>
                  </w:r>
                </w:p>
                <w:tbl>
                  <w:tblPr>
                    <w:tblW w:w="0" w:type="auto"/>
                    <w:tblCellMar>
                      <w:left w:w="0" w:type="dxa"/>
                      <w:right w:w="144" w:type="dxa"/>
                    </w:tblCellMar>
                    <w:tblLook w:val="04A0"/>
                  </w:tblPr>
                  <w:tblGrid>
                    <w:gridCol w:w="2282"/>
                    <w:gridCol w:w="3910"/>
                  </w:tblGrid>
                  <w:tr w:rsidR="00696B45" w:rsidRPr="00646E78" w:rsidTr="00E77773">
                    <w:tc>
                      <w:tcPr>
                        <w:tcW w:w="2160" w:type="dxa"/>
                      </w:tcPr>
                      <w:tbl>
                        <w:tblPr>
                          <w:tblpPr w:leftFromText="180" w:rightFromText="180" w:vertAnchor="text" w:horzAnchor="margin" w:tblpY="-165"/>
                          <w:tblOverlap w:val="never"/>
                          <w:tblW w:w="0" w:type="auto"/>
                          <w:tblBorders>
                            <w:top w:val="single" w:sz="6" w:space="0" w:color="A6A6A6" w:themeColor="background1" w:themeShade="A6"/>
                            <w:left w:val="single" w:sz="6" w:space="0" w:color="A6A6A6" w:themeColor="background1" w:themeShade="A6"/>
                            <w:bottom w:val="single" w:sz="6" w:space="0" w:color="A6A6A6" w:themeColor="background1" w:themeShade="A6"/>
                            <w:right w:val="single" w:sz="6" w:space="0" w:color="A6A6A6" w:themeColor="background1" w:themeShade="A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22"/>
                        </w:tblGrid>
                        <w:tr w:rsidR="00A75F07" w:rsidRPr="00646E78" w:rsidTr="00A75F07">
                          <w:tc>
                            <w:tcPr>
                              <w:tcW w:w="0" w:type="auto"/>
                              <w:tcBorders>
                                <w:top w:val="single" w:sz="6" w:space="0" w:color="A6A6A6" w:themeColor="background1" w:themeShade="A6"/>
                                <w:bottom w:val="single" w:sz="6" w:space="0" w:color="A6A6A6" w:themeColor="background1" w:themeShade="A6"/>
                              </w:tcBorders>
                              <w:vAlign w:val="center"/>
                            </w:tcPr>
                            <w:p w:rsidR="00A75F07" w:rsidRPr="00646E78" w:rsidRDefault="00A75F07" w:rsidP="00A75F07">
                              <w:pPr>
                                <w:pStyle w:val="Photo"/>
                                <w:rPr>
                                  <w:rFonts w:ascii="Calibri" w:hAnsi="Calibri" w:cs="Arial"/>
                                </w:rPr>
                              </w:pPr>
                              <w:r w:rsidRPr="00646E78">
                                <w:rPr>
                                  <w:rFonts w:ascii="Calibri" w:hAnsi="Calibri" w:cs="Arial"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209600" cy="979200"/>
                                    <wp:effectExtent l="0" t="0" r="0" b="0"/>
                                    <wp:docPr id="1" name="Picture 1" descr="http://uk.businessesforsale.com/uk/Static/ArticleImage?articleId=9258&amp;name=image_small.jpg&amp;width=4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uk.businessesforsale.com/uk/Static/ArticleImage?articleId=9258&amp;name=image_small.jpg&amp;width=4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00" cy="979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96B45" w:rsidRPr="00646E78" w:rsidRDefault="00696B45" w:rsidP="00696B45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 w:rsidR="00696B45" w:rsidRPr="00646E78" w:rsidRDefault="00A75F07" w:rsidP="0052768E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 xml:space="preserve">If the </w:t>
                        </w:r>
                        <w:r w:rsidR="00903887" w:rsidRPr="00646E78">
                          <w:rPr>
                            <w:rFonts w:ascii="Calibri" w:hAnsi="Calibri" w:cs="Arial"/>
                          </w:rPr>
                          <w:t>Parties</w:t>
                        </w:r>
                        <w:r w:rsidRPr="00646E78">
                          <w:rPr>
                            <w:rFonts w:ascii="Calibri" w:hAnsi="Calibri" w:cs="Arial"/>
                          </w:rPr>
                          <w:t xml:space="preserve"> are unable to arrive at a settlement, the court may decide to liquidate </w:t>
                        </w:r>
                        <w:r w:rsidR="0052768E" w:rsidRPr="00646E78">
                          <w:rPr>
                            <w:rFonts w:ascii="Calibri" w:hAnsi="Calibri" w:cs="Arial"/>
                          </w:rPr>
                          <w:t xml:space="preserve">the </w:t>
                        </w:r>
                        <w:r w:rsidRPr="00646E78">
                          <w:rPr>
                            <w:rFonts w:ascii="Calibri" w:hAnsi="Calibri" w:cs="Arial"/>
                          </w:rPr>
                          <w:t xml:space="preserve">assets and divide the </w:t>
                        </w:r>
                        <w:r w:rsidR="0052768E" w:rsidRPr="00646E78">
                          <w:rPr>
                            <w:rFonts w:ascii="Calibri" w:hAnsi="Calibri" w:cs="Arial"/>
                          </w:rPr>
                          <w:t>net returns</w:t>
                        </w:r>
                        <w:r w:rsidR="00F50203" w:rsidRPr="00646E78">
                          <w:rPr>
                            <w:rFonts w:ascii="Calibri" w:hAnsi="Calibri" w:cs="Arial"/>
                          </w:rPr>
                          <w:t xml:space="preserve"> based on the applicable marital property regime</w:t>
                        </w:r>
                        <w:r w:rsidR="0052768E" w:rsidRPr="00646E78">
                          <w:rPr>
                            <w:rFonts w:ascii="Calibri" w:hAnsi="Calibri" w:cs="Arial"/>
                          </w:rPr>
                          <w:t>.  Typically there is a loss in the value of the returns as the assets are liquidated.</w:t>
                        </w:r>
                      </w:p>
                      <w:p w:rsidR="0052768E" w:rsidRPr="00646E78" w:rsidRDefault="0052768E" w:rsidP="0052768E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</w:tbl>
                <w:sdt>
                  <w:sdtPr>
                    <w:rPr>
                      <w:rFonts w:ascii="Calibri" w:hAnsi="Calibri" w:cs="Arial"/>
                    </w:rPr>
                    <w:id w:val="2116946950"/>
                    <w:placeholder>
                      <w:docPart w:val="F2871CC69F1247F08D5D94D95638363B"/>
                    </w:placeholder>
                    <w:temporary/>
                    <w:showingPlcHdr/>
                    <w:text/>
                  </w:sdtPr>
                  <w:sdtContent>
                    <w:p w:rsidR="00696B45" w:rsidRPr="00646E78" w:rsidRDefault="00696B45" w:rsidP="00696B45">
                      <w:pPr>
                        <w:pStyle w:val="Heading2"/>
                        <w:rPr>
                          <w:rFonts w:ascii="Calibri" w:hAnsi="Calibri" w:cs="Arial"/>
                        </w:rPr>
                      </w:pPr>
                      <w:r w:rsidRPr="00646E78">
                        <w:rPr>
                          <w:rFonts w:ascii="Calibri" w:hAnsi="Calibri" w:cs="Arial"/>
                          <w:color w:val="FFFFFF" w:themeColor="background1"/>
                        </w:rPr>
                        <w:t>Product or Service 3</w:t>
                      </w:r>
                    </w:p>
                  </w:sdtContent>
                </w:sdt>
                <w:tbl>
                  <w:tblPr>
                    <w:tblW w:w="0" w:type="auto"/>
                    <w:tblCellMar>
                      <w:left w:w="0" w:type="dxa"/>
                      <w:right w:w="144" w:type="dxa"/>
                    </w:tblCellMar>
                    <w:tblLook w:val="04A0"/>
                  </w:tblPr>
                  <w:tblGrid>
                    <w:gridCol w:w="2160"/>
                    <w:gridCol w:w="4032"/>
                  </w:tblGrid>
                  <w:tr w:rsidR="00696B45" w:rsidRPr="00646E78" w:rsidTr="00E77773">
                    <w:tc>
                      <w:tcPr>
                        <w:tcW w:w="2160" w:type="dxa"/>
                      </w:tcPr>
                      <w:tbl>
                        <w:tblPr>
                          <w:tblW w:w="0" w:type="auto"/>
                          <w:tblBorders>
                            <w:top w:val="single" w:sz="6" w:space="0" w:color="A6A6A6" w:themeColor="background1" w:themeShade="A6"/>
                            <w:left w:val="single" w:sz="6" w:space="0" w:color="A6A6A6" w:themeColor="background1" w:themeShade="A6"/>
                            <w:bottom w:val="single" w:sz="6" w:space="0" w:color="A6A6A6" w:themeColor="background1" w:themeShade="A6"/>
                            <w:right w:val="single" w:sz="6" w:space="0" w:color="A6A6A6" w:themeColor="background1" w:themeShade="A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"/>
                        </w:tblGrid>
                        <w:tr w:rsidR="00696B45" w:rsidRPr="00646E78" w:rsidTr="00E77773">
                          <w:tc>
                            <w:tcPr>
                              <w:tcW w:w="0" w:type="auto"/>
                              <w:tcBorders>
                                <w:top w:val="single" w:sz="6" w:space="0" w:color="A6A6A6" w:themeColor="background1" w:themeShade="A6"/>
                                <w:bottom w:val="single" w:sz="6" w:space="0" w:color="A6A6A6" w:themeColor="background1" w:themeShade="A6"/>
                              </w:tcBorders>
                              <w:vAlign w:val="center"/>
                            </w:tcPr>
                            <w:p w:rsidR="00696B45" w:rsidRPr="00646E78" w:rsidRDefault="00696B45" w:rsidP="00696B45">
                              <w:pPr>
                                <w:pStyle w:val="Photo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</w:tr>
                      </w:tbl>
                      <w:p w:rsidR="00696B45" w:rsidRPr="00646E78" w:rsidRDefault="00696B45" w:rsidP="00696B45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sdt>
                      <w:sdtPr>
                        <w:rPr>
                          <w:rFonts w:ascii="Calibri" w:hAnsi="Calibri" w:cs="Arial"/>
                        </w:rPr>
                        <w:id w:val="2096743575"/>
                        <w:placeholder>
                          <w:docPart w:val="842D81EC1A614BADA5A5E28667F49243"/>
                        </w:placeholder>
                        <w:temporary/>
                        <w:showingPlcHdr/>
                      </w:sdtPr>
                      <w:sdtContent>
                        <w:tc>
                          <w:tcPr>
                            <w:tcW w:w="4032" w:type="dxa"/>
                          </w:tcPr>
                          <w:p w:rsidR="00696B45" w:rsidRPr="00646E78" w:rsidRDefault="00696B45" w:rsidP="00696B45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646E78">
                              <w:rPr>
                                <w:rFonts w:ascii="Calibri" w:hAnsi="Calibri" w:cs="Arial"/>
                              </w:rPr>
                              <w:t>To print this booklet two-sided, click File and then click Print. Under the option that defaults to Print One Sided, select a two-sided print setting. This booklet is setup to flip on the short side of the page.</w:t>
                            </w:r>
                          </w:p>
                        </w:tc>
                      </w:sdtContent>
                    </w:sdt>
                  </w:tr>
                </w:tbl>
                <w:p w:rsidR="00696B45" w:rsidRPr="00646E78" w:rsidRDefault="00696B45" w:rsidP="00696B45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696B45" w:rsidRPr="00646E78" w:rsidTr="00E77773">
              <w:trPr>
                <w:trHeight w:hRule="exact" w:val="504"/>
              </w:trPr>
              <w:tc>
                <w:tcPr>
                  <w:tcW w:w="6192" w:type="dxa"/>
                  <w:vAlign w:val="bottom"/>
                </w:tcPr>
                <w:p w:rsidR="00696B45" w:rsidRPr="00646E78" w:rsidRDefault="00696B45" w:rsidP="00696B45">
                  <w:pPr>
                    <w:pStyle w:val="NoSpacing"/>
                    <w:jc w:val="right"/>
                    <w:rPr>
                      <w:rStyle w:val="PageNumber"/>
                      <w:rFonts w:ascii="Calibri" w:hAnsi="Calibri" w:cs="Arial"/>
                    </w:rPr>
                  </w:pPr>
                  <w:r w:rsidRPr="00646E78">
                    <w:rPr>
                      <w:rStyle w:val="PageNumber"/>
                      <w:rFonts w:ascii="Calibri" w:hAnsi="Calibri" w:cs="Arial"/>
                    </w:rPr>
                    <w:t>5</w:t>
                  </w:r>
                </w:p>
              </w:tc>
            </w:tr>
          </w:tbl>
          <w:p w:rsidR="007C648E" w:rsidRPr="00646E78" w:rsidRDefault="007C648E">
            <w:pPr>
              <w:pStyle w:val="TOC1"/>
              <w:rPr>
                <w:rFonts w:ascii="Calibri" w:hAnsi="Calibri" w:cs="Arial"/>
              </w:rPr>
            </w:pPr>
          </w:p>
        </w:tc>
        <w:tc>
          <w:tcPr>
            <w:tcW w:w="20" w:type="dxa"/>
          </w:tcPr>
          <w:p w:rsidR="007C648E" w:rsidRPr="00646E78" w:rsidRDefault="007C648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6" w:type="dxa"/>
          </w:tcPr>
          <w:p w:rsidR="007C648E" w:rsidRPr="00646E78" w:rsidRDefault="007C648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4"/>
          </w:tcPr>
          <w:tbl>
            <w:tblPr>
              <w:tblW w:w="6237" w:type="dxa"/>
              <w:tblCellMar>
                <w:left w:w="0" w:type="dxa"/>
                <w:right w:w="144" w:type="dxa"/>
              </w:tblCellMar>
              <w:tblLook w:val="04A0"/>
            </w:tblPr>
            <w:tblGrid>
              <w:gridCol w:w="165"/>
              <w:gridCol w:w="6072"/>
            </w:tblGrid>
            <w:tr w:rsidR="007C648E" w:rsidRPr="00646E78" w:rsidTr="0033509F">
              <w:trPr>
                <w:trHeight w:val="1963"/>
              </w:trPr>
              <w:tc>
                <w:tcPr>
                  <w:tcW w:w="165" w:type="dxa"/>
                </w:tcPr>
                <w:p w:rsidR="007C648E" w:rsidRPr="00646E78" w:rsidRDefault="007C648E">
                  <w:pPr>
                    <w:pStyle w:val="NoSpacing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072" w:type="dxa"/>
                </w:tcPr>
                <w:p w:rsidR="00F606CD" w:rsidRPr="00646E78" w:rsidRDefault="00F606CD" w:rsidP="00F50203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7C648E" w:rsidRPr="00646E78" w:rsidRDefault="0052768E" w:rsidP="00F50203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Mediation is not limited by these processes</w:t>
                  </w:r>
                  <w:r w:rsidR="00E3470D" w:rsidRPr="00646E78">
                    <w:rPr>
                      <w:rFonts w:ascii="Calibri" w:hAnsi="Calibri" w:cs="Arial"/>
                    </w:rPr>
                    <w:t>:</w:t>
                  </w:r>
                  <w:r w:rsidRPr="00646E78">
                    <w:rPr>
                      <w:rFonts w:ascii="Calibri" w:hAnsi="Calibri" w:cs="Arial"/>
                    </w:rPr>
                    <w:t xml:space="preserve"> the goal is </w:t>
                  </w:r>
                  <w:r w:rsidR="00F50203" w:rsidRPr="00646E78">
                    <w:rPr>
                      <w:rFonts w:ascii="Calibri" w:hAnsi="Calibri" w:cs="Arial"/>
                    </w:rPr>
                    <w:t>to</w:t>
                  </w:r>
                  <w:r w:rsidRPr="00646E78">
                    <w:rPr>
                      <w:rFonts w:ascii="Calibri" w:hAnsi="Calibri" w:cs="Arial"/>
                    </w:rPr>
                    <w:t xml:space="preserve"> find out-of-the-box solutions and to lose as little as possible in terms of the value of the shared estate</w:t>
                  </w:r>
                  <w:r w:rsidR="00696B45" w:rsidRPr="00646E78">
                    <w:rPr>
                      <w:rFonts w:ascii="Calibri" w:hAnsi="Calibri" w:cs="Arial"/>
                    </w:rPr>
                    <w:t>.</w:t>
                  </w:r>
                  <w:r w:rsidR="00F50203" w:rsidRPr="00646E78">
                    <w:rPr>
                      <w:rFonts w:ascii="Calibri" w:hAnsi="Calibri" w:cs="Arial"/>
                    </w:rPr>
                    <w:t xml:space="preserve">  Where needs be the services of an expert (financial / property / business) can be employed to this effect.</w:t>
                  </w:r>
                </w:p>
              </w:tc>
            </w:tr>
          </w:tbl>
          <w:p w:rsidR="007C648E" w:rsidRPr="00646E78" w:rsidRDefault="00102A5C" w:rsidP="00696B45">
            <w:pPr>
              <w:pStyle w:val="Heading2"/>
              <w:tabs>
                <w:tab w:val="left" w:pos="3165"/>
              </w:tabs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What is the difference between contested and uncontested divorces?</w:t>
            </w:r>
            <w:r w:rsidR="00696B45" w:rsidRPr="00646E78">
              <w:rPr>
                <w:rFonts w:ascii="Calibri" w:hAnsi="Calibri" w:cs="Arial"/>
              </w:rPr>
              <w:tab/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/>
            </w:tblPr>
            <w:tblGrid>
              <w:gridCol w:w="181"/>
              <w:gridCol w:w="6056"/>
            </w:tblGrid>
            <w:tr w:rsidR="007C648E" w:rsidRPr="00646E78" w:rsidTr="0033509F">
              <w:tc>
                <w:tcPr>
                  <w:tcW w:w="181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</w:tblGrid>
                  <w:tr w:rsidR="007C648E" w:rsidRPr="00646E78" w:rsidTr="0033509F">
                    <w:tc>
                      <w:tcPr>
                        <w:tcW w:w="772" w:type="dxa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7C648E" w:rsidRPr="00646E78" w:rsidRDefault="007C648E" w:rsidP="00592729">
                        <w:pPr>
                          <w:pStyle w:val="Photo"/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</w:tbl>
                <w:p w:rsidR="007C648E" w:rsidRPr="00646E78" w:rsidRDefault="007C648E" w:rsidP="00592729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056" w:type="dxa"/>
                </w:tcPr>
                <w:p w:rsidR="00102A5C" w:rsidRPr="00646E78" w:rsidRDefault="00102A5C" w:rsidP="00592729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A contested divorce is typically where the </w:t>
                  </w:r>
                  <w:r w:rsidR="00903887" w:rsidRPr="00646E78">
                    <w:rPr>
                      <w:rFonts w:ascii="Calibri" w:hAnsi="Calibri" w:cs="Arial"/>
                    </w:rPr>
                    <w:t>Parties</w:t>
                  </w:r>
                  <w:r w:rsidRPr="00646E78">
                    <w:rPr>
                      <w:rFonts w:ascii="Calibri" w:hAnsi="Calibri" w:cs="Arial"/>
                    </w:rPr>
                    <w:t xml:space="preserve"> disagree on:</w:t>
                  </w:r>
                </w:p>
                <w:tbl>
                  <w:tblPr>
                    <w:tblpPr w:leftFromText="180" w:rightFromText="180" w:vertAnchor="text" w:horzAnchor="margin" w:tblpXSpec="right" w:tblpY="224"/>
                    <w:tblOverlap w:val="never"/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8"/>
                  </w:tblGrid>
                  <w:tr w:rsidR="00CB0D61" w:rsidRPr="00646E78" w:rsidTr="00CB0D61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CB0D61" w:rsidRPr="00646E78" w:rsidRDefault="00CB0D61" w:rsidP="00CB0D61">
                        <w:pPr>
                          <w:pStyle w:val="Photo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  <w:lang w:eastAsia="en-US"/>
                          </w:rPr>
                          <w:drawing>
                            <wp:inline distT="0" distB="0" distL="0" distR="0">
                              <wp:extent cx="1522800" cy="1011600"/>
                              <wp:effectExtent l="0" t="0" r="1270" b="0"/>
                              <wp:docPr id="3" name="Picture 3" descr="http://www.thehkfirm.com/wp-content/uploads/2014/10/Child_Visitation_Overview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thehkfirm.com/wp-content/uploads/2014/10/Child_Visitation_Overvie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2800" cy="101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A5C" w:rsidRPr="00646E78" w:rsidRDefault="00102A5C" w:rsidP="00592729">
                  <w:pPr>
                    <w:pStyle w:val="ListBullet"/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With whom the </w:t>
                  </w:r>
                  <w:r w:rsidR="00903887" w:rsidRPr="00646E78">
                    <w:rPr>
                      <w:rFonts w:ascii="Calibri" w:hAnsi="Calibri" w:cs="Arial"/>
                    </w:rPr>
                    <w:t>Child</w:t>
                  </w:r>
                  <w:r w:rsidRPr="00646E78">
                    <w:rPr>
                      <w:rFonts w:ascii="Calibri" w:hAnsi="Calibri" w:cs="Arial"/>
                    </w:rPr>
                    <w:t>ren should live</w:t>
                  </w:r>
                </w:p>
                <w:p w:rsidR="00102A5C" w:rsidRPr="00646E78" w:rsidRDefault="00102A5C" w:rsidP="00592729">
                  <w:pPr>
                    <w:pStyle w:val="ListBullet"/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Contact with the </w:t>
                  </w:r>
                  <w:r w:rsidR="00903887" w:rsidRPr="00646E78">
                    <w:rPr>
                      <w:rFonts w:ascii="Calibri" w:hAnsi="Calibri" w:cs="Arial"/>
                    </w:rPr>
                    <w:t>Child</w:t>
                  </w:r>
                  <w:r w:rsidRPr="00646E78">
                    <w:rPr>
                      <w:rFonts w:ascii="Calibri" w:hAnsi="Calibri" w:cs="Arial"/>
                    </w:rPr>
                    <w:t>ren</w:t>
                  </w:r>
                </w:p>
                <w:p w:rsidR="00102A5C" w:rsidRPr="00646E78" w:rsidRDefault="00102A5C" w:rsidP="00592729">
                  <w:pPr>
                    <w:pStyle w:val="ListBullet"/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Maintenance for the </w:t>
                  </w:r>
                  <w:r w:rsidR="00903887" w:rsidRPr="00646E78">
                    <w:rPr>
                      <w:rFonts w:ascii="Calibri" w:hAnsi="Calibri" w:cs="Arial"/>
                    </w:rPr>
                    <w:t>Child</w:t>
                  </w:r>
                  <w:r w:rsidRPr="00646E78">
                    <w:rPr>
                      <w:rFonts w:ascii="Calibri" w:hAnsi="Calibri" w:cs="Arial"/>
                    </w:rPr>
                    <w:t>ren or the spouses</w:t>
                  </w:r>
                </w:p>
                <w:p w:rsidR="00102A5C" w:rsidRPr="00646E78" w:rsidRDefault="00102A5C" w:rsidP="00592729">
                  <w:pPr>
                    <w:pStyle w:val="ListBullet"/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Division of the communal estate</w:t>
                  </w:r>
                </w:p>
                <w:p w:rsidR="00CB0D61" w:rsidRPr="00646E78" w:rsidRDefault="00CB0D61" w:rsidP="00CB0D61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Contested divorces usually entail multiple Court appearances which dramatically increase the cost to each of the </w:t>
                  </w:r>
                  <w:r w:rsidR="00903887" w:rsidRPr="00646E78">
                    <w:rPr>
                      <w:rFonts w:ascii="Calibri" w:hAnsi="Calibri" w:cs="Arial"/>
                    </w:rPr>
                    <w:t>Parties</w:t>
                  </w:r>
                  <w:r w:rsidRPr="00646E78">
                    <w:rPr>
                      <w:rFonts w:ascii="Calibri" w:hAnsi="Calibri" w:cs="Arial"/>
                    </w:rPr>
                    <w:t>.</w:t>
                  </w:r>
                </w:p>
                <w:p w:rsidR="00CB0D61" w:rsidRPr="00646E78" w:rsidRDefault="002578C4" w:rsidP="00CB0D61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U</w:t>
                  </w:r>
                  <w:r w:rsidR="00CB0D61" w:rsidRPr="00646E78">
                    <w:rPr>
                      <w:rFonts w:ascii="Calibri" w:hAnsi="Calibri" w:cs="Arial"/>
                    </w:rPr>
                    <w:t>ncontested divorce</w:t>
                  </w:r>
                  <w:r w:rsidRPr="00646E78">
                    <w:rPr>
                      <w:rFonts w:ascii="Calibri" w:hAnsi="Calibri" w:cs="Arial"/>
                    </w:rPr>
                    <w:t>s</w:t>
                  </w:r>
                  <w:r w:rsidR="00A42D94">
                    <w:rPr>
                      <w:rFonts w:ascii="Calibri" w:hAnsi="Calibri" w:cs="Arial"/>
                    </w:rPr>
                    <w:t xml:space="preserve"> </w:t>
                  </w:r>
                  <w:r w:rsidRPr="00646E78">
                    <w:rPr>
                      <w:rFonts w:ascii="Calibri" w:hAnsi="Calibri" w:cs="Arial"/>
                    </w:rPr>
                    <w:t>are</w:t>
                  </w:r>
                  <w:r w:rsidR="00CB0D61" w:rsidRPr="00646E78">
                    <w:rPr>
                      <w:rFonts w:ascii="Calibri" w:hAnsi="Calibri" w:cs="Arial"/>
                    </w:rPr>
                    <w:t xml:space="preserve"> where the </w:t>
                  </w:r>
                  <w:r w:rsidR="00903887" w:rsidRPr="00646E78">
                    <w:rPr>
                      <w:rFonts w:ascii="Calibri" w:hAnsi="Calibri" w:cs="Arial"/>
                    </w:rPr>
                    <w:t>Parties</w:t>
                  </w:r>
                  <w:r w:rsidR="00CB0D61" w:rsidRPr="00646E78">
                    <w:rPr>
                      <w:rFonts w:ascii="Calibri" w:hAnsi="Calibri" w:cs="Arial"/>
                    </w:rPr>
                    <w:t xml:space="preserve"> agree on all aspects and sign a Divorce Settlement Agreement, which the Court then incorporates into its Decree of Divorce.  </w:t>
                  </w:r>
                  <w:r w:rsidRPr="00646E78">
                    <w:rPr>
                      <w:rFonts w:ascii="Calibri" w:hAnsi="Calibri" w:cs="Arial"/>
                    </w:rPr>
                    <w:t>C</w:t>
                  </w:r>
                  <w:r w:rsidR="00CB0D61" w:rsidRPr="00646E78">
                    <w:rPr>
                      <w:rFonts w:ascii="Calibri" w:hAnsi="Calibri" w:cs="Arial"/>
                    </w:rPr>
                    <w:t xml:space="preserve">osts are substantially lower and the </w:t>
                  </w:r>
                  <w:r w:rsidR="00903887" w:rsidRPr="00646E78">
                    <w:rPr>
                      <w:rFonts w:ascii="Calibri" w:hAnsi="Calibri" w:cs="Arial"/>
                    </w:rPr>
                    <w:t>Parties</w:t>
                  </w:r>
                  <w:r w:rsidR="00CB0D61" w:rsidRPr="00646E78">
                    <w:rPr>
                      <w:rFonts w:ascii="Calibri" w:hAnsi="Calibri" w:cs="Arial"/>
                    </w:rPr>
                    <w:t xml:space="preserve"> do not need legal representation.</w:t>
                  </w:r>
                </w:p>
                <w:p w:rsidR="00CB0D61" w:rsidRPr="00646E78" w:rsidRDefault="00CB0D61" w:rsidP="0033509F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At the end of the process the mediator </w:t>
                  </w:r>
                  <w:r w:rsidR="002578C4" w:rsidRPr="00646E78">
                    <w:rPr>
                      <w:rFonts w:ascii="Calibri" w:hAnsi="Calibri" w:cs="Arial"/>
                    </w:rPr>
                    <w:t xml:space="preserve">instructs the Parties on how to file for divorce without legal representation, or </w:t>
                  </w:r>
                  <w:r w:rsidR="0033509F" w:rsidRPr="00646E78">
                    <w:rPr>
                      <w:rFonts w:ascii="Calibri" w:hAnsi="Calibri" w:cs="Arial"/>
                    </w:rPr>
                    <w:t>if the Parties choose, assists in appointing a legal representative to file the case with Court.</w:t>
                  </w:r>
                </w:p>
              </w:tc>
            </w:tr>
          </w:tbl>
          <w:sdt>
            <w:sdtPr>
              <w:rPr>
                <w:rFonts w:ascii="Calibri" w:hAnsi="Calibri" w:cs="Arial"/>
              </w:rPr>
              <w:id w:val="-2039811257"/>
              <w:placeholder>
                <w:docPart w:val="C70ADCAA5CEB4B6D862196472523F8B0"/>
              </w:placeholder>
              <w:temporary/>
              <w:showingPlcHdr/>
              <w:text/>
            </w:sdtPr>
            <w:sdtContent>
              <w:p w:rsidR="007C648E" w:rsidRPr="00646E78" w:rsidRDefault="00347FF9">
                <w:pPr>
                  <w:pStyle w:val="Heading2"/>
                  <w:rPr>
                    <w:rFonts w:ascii="Calibri" w:hAnsi="Calibri" w:cs="Arial"/>
                  </w:rPr>
                </w:pPr>
                <w:r w:rsidRPr="00646E78">
                  <w:rPr>
                    <w:rFonts w:ascii="Calibri" w:hAnsi="Calibri" w:cs="Arial"/>
                  </w:rPr>
                  <w:t>Product or Service 3</w:t>
                </w:r>
              </w:p>
            </w:sdtContent>
          </w:sdt>
          <w:p w:rsidR="007C648E" w:rsidRPr="00646E78" w:rsidRDefault="007C648E">
            <w:pPr>
              <w:rPr>
                <w:rFonts w:ascii="Calibri" w:hAnsi="Calibri" w:cs="Arial"/>
              </w:rPr>
            </w:pPr>
          </w:p>
        </w:tc>
      </w:tr>
    </w:tbl>
    <w:p w:rsidR="007C648E" w:rsidRPr="00646E78" w:rsidRDefault="007C648E">
      <w:pPr>
        <w:pStyle w:val="NoSpacing"/>
        <w:rPr>
          <w:rFonts w:ascii="Calibri" w:hAnsi="Calibri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81"/>
        <w:gridCol w:w="860"/>
        <w:gridCol w:w="860"/>
        <w:gridCol w:w="6346"/>
      </w:tblGrid>
      <w:tr w:rsidR="0075736D" w:rsidRPr="00646E78" w:rsidTr="001D4A27">
        <w:trPr>
          <w:trHeight w:hRule="exact" w:val="9792"/>
        </w:trPr>
        <w:tc>
          <w:tcPr>
            <w:tcW w:w="6181" w:type="dxa"/>
          </w:tcPr>
          <w:p w:rsidR="0075736D" w:rsidRPr="00646E78" w:rsidRDefault="0033509F" w:rsidP="00586CDF">
            <w:pPr>
              <w:spacing w:after="200" w:line="264" w:lineRule="auto"/>
              <w:jc w:val="both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lastRenderedPageBreak/>
              <w:t>The Parties appear before Court as a formality but there is no trial</w:t>
            </w:r>
            <w:r w:rsidR="0075736D" w:rsidRPr="00646E78">
              <w:rPr>
                <w:rFonts w:ascii="Calibri" w:hAnsi="Calibri" w:cs="Arial"/>
              </w:rPr>
              <w:t xml:space="preserve">.  Once </w:t>
            </w:r>
            <w:r w:rsidRPr="00646E78">
              <w:rPr>
                <w:rFonts w:ascii="Calibri" w:hAnsi="Calibri" w:cs="Arial"/>
              </w:rPr>
              <w:t>the Decree of Divorce is issued the matter is finalized and the Parties are required to adhere to the Court order</w:t>
            </w:r>
            <w:r w:rsidR="0075736D" w:rsidRPr="00646E78">
              <w:rPr>
                <w:rFonts w:ascii="Calibri" w:hAnsi="Calibri" w:cs="Arial"/>
              </w:rPr>
              <w:t>.</w:t>
            </w:r>
          </w:p>
          <w:p w:rsidR="0075736D" w:rsidRPr="00646E78" w:rsidRDefault="0075736D" w:rsidP="00586CDF">
            <w:pPr>
              <w:pStyle w:val="Heading2"/>
              <w:jc w:val="both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How does Child Maintenance work?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/>
            </w:tblPr>
            <w:tblGrid>
              <w:gridCol w:w="164"/>
              <w:gridCol w:w="6017"/>
            </w:tblGrid>
            <w:tr w:rsidR="0075736D" w:rsidRPr="00646E78" w:rsidTr="00E45165">
              <w:trPr>
                <w:trHeight w:val="9574"/>
              </w:trPr>
              <w:tc>
                <w:tcPr>
                  <w:tcW w:w="164" w:type="dxa"/>
                </w:tcPr>
                <w:p w:rsidR="0075736D" w:rsidRPr="00646E78" w:rsidRDefault="0075736D" w:rsidP="00586CDF">
                  <w:pPr>
                    <w:pStyle w:val="NoSpacing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028" w:type="dxa"/>
                </w:tcPr>
                <w:tbl>
                  <w:tblPr>
                    <w:tblpPr w:leftFromText="180" w:rightFromText="180" w:vertAnchor="text" w:horzAnchor="margin" w:tblpY="752"/>
                    <w:tblOverlap w:val="never"/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2"/>
                  </w:tblGrid>
                  <w:tr w:rsidR="0075736D" w:rsidRPr="00646E78" w:rsidTr="00586CDF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75736D" w:rsidRPr="00646E78" w:rsidRDefault="0075736D" w:rsidP="00586CDF">
                        <w:pPr>
                          <w:pStyle w:val="Photo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  <w:lang w:eastAsia="en-US"/>
                          </w:rPr>
                          <w:drawing>
                            <wp:inline distT="0" distB="0" distL="0" distR="0">
                              <wp:extent cx="1666800" cy="1108800"/>
                              <wp:effectExtent l="0" t="0" r="0" b="0"/>
                              <wp:docPr id="17" name="Picture 17" descr="http://2.bp.blogspot.com/_iWTt5ZZPuL4/TNUMTIL2gBI/AAAAAAAAAj0/1jlNbgiOSKw/s1600/gg2842175845_2fbec9157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2.bp.blogspot.com/_iWTt5ZZPuL4/TNUMTIL2gBI/AAAAAAAAAj0/1jlNbgiOSKw/s1600/gg2842175845_2fbec9157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00" cy="110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5736D" w:rsidRPr="00646E78" w:rsidRDefault="0075736D" w:rsidP="00586CDF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Every Parent is legally required to pay Child Maintenance until their Child is 18 years old.  Should the Child not be self-supporting on their 18</w:t>
                  </w:r>
                  <w:r w:rsidRPr="00646E78">
                    <w:rPr>
                      <w:rFonts w:ascii="Calibri" w:hAnsi="Calibri" w:cs="Arial"/>
                      <w:vertAlign w:val="superscript"/>
                    </w:rPr>
                    <w:t>th</w:t>
                  </w:r>
                  <w:r w:rsidRPr="00646E78">
                    <w:rPr>
                      <w:rFonts w:ascii="Calibri" w:hAnsi="Calibri" w:cs="Arial"/>
                    </w:rPr>
                    <w:t xml:space="preserve"> birthday the Parent is then required to continue paying until the Child can support herself/himself.</w:t>
                  </w:r>
                </w:p>
                <w:p w:rsidR="0075736D" w:rsidRPr="00646E78" w:rsidRDefault="0075736D" w:rsidP="00586CDF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Child Maintenance is payable in proportion to the Parents’ incomes, and include all costs for raising the Child.  The first step is </w:t>
                  </w:r>
                  <w:r w:rsidR="00E45165" w:rsidRPr="00646E78">
                    <w:rPr>
                      <w:rFonts w:ascii="Calibri" w:hAnsi="Calibri" w:cs="Arial"/>
                    </w:rPr>
                    <w:t xml:space="preserve">to </w:t>
                  </w:r>
                  <w:r w:rsidRPr="00646E78">
                    <w:rPr>
                      <w:rFonts w:ascii="Calibri" w:hAnsi="Calibri" w:cs="Arial"/>
                    </w:rPr>
                    <w:t>calculate the actual costs (including housing, food, educational &amp; medical expenses, etc.)</w:t>
                  </w:r>
                </w:p>
                <w:p w:rsidR="0075736D" w:rsidRPr="00646E78" w:rsidRDefault="0075736D" w:rsidP="00586CDF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Consider the below example: (simplified)</w:t>
                  </w:r>
                </w:p>
                <w:tbl>
                  <w:tblPr>
                    <w:tblStyle w:val="TableGrid"/>
                    <w:tblW w:w="0" w:type="auto"/>
                    <w:tblInd w:w="682" w:type="dxa"/>
                    <w:tblLook w:val="04A0"/>
                  </w:tblPr>
                  <w:tblGrid>
                    <w:gridCol w:w="2977"/>
                    <w:gridCol w:w="1134"/>
                  </w:tblGrid>
                  <w:tr w:rsidR="0075736D" w:rsidRPr="00646E78" w:rsidTr="00586CDF"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Cost of raising Child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R 5,000</w:t>
                        </w:r>
                      </w:p>
                    </w:tc>
                  </w:tr>
                  <w:tr w:rsidR="0075736D" w:rsidRPr="00646E78" w:rsidTr="00586CDF"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Parent 1 Income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R 20,000</w:t>
                        </w:r>
                      </w:p>
                    </w:tc>
                  </w:tr>
                  <w:tr w:rsidR="0075736D" w:rsidRPr="00646E78" w:rsidTr="00586CDF"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Parent 2 Income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R 12,000</w:t>
                        </w:r>
                      </w:p>
                    </w:tc>
                  </w:tr>
                  <w:tr w:rsidR="0075736D" w:rsidRPr="00646E78" w:rsidTr="00586CDF"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75736D" w:rsidRPr="00646E78" w:rsidTr="00586CDF"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Parent 1’s shares of Expenses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62.5%</w:t>
                        </w:r>
                      </w:p>
                    </w:tc>
                  </w:tr>
                  <w:tr w:rsidR="0075736D" w:rsidRPr="00646E78" w:rsidTr="00586CDF"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Parent 2’s shares of Expenses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37.5%</w:t>
                        </w:r>
                      </w:p>
                    </w:tc>
                  </w:tr>
                  <w:tr w:rsidR="0075736D" w:rsidRPr="00646E78" w:rsidTr="00586CDF"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75736D" w:rsidRPr="00646E78" w:rsidTr="00E45165">
                    <w:trPr>
                      <w:trHeight w:val="70"/>
                    </w:trPr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Parent 1’s total Contribution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R 3,125</w:t>
                        </w:r>
                      </w:p>
                    </w:tc>
                  </w:tr>
                  <w:tr w:rsidR="0075736D" w:rsidRPr="00646E78" w:rsidTr="00586CDF">
                    <w:tc>
                      <w:tcPr>
                        <w:tcW w:w="2977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Parent 2’s total Contribution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736D" w:rsidRPr="00646E78" w:rsidRDefault="0075736D" w:rsidP="00586CDF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R 1,875</w:t>
                        </w:r>
                      </w:p>
                    </w:tc>
                  </w:tr>
                </w:tbl>
                <w:p w:rsidR="0075589A" w:rsidRPr="00646E78" w:rsidRDefault="0075589A" w:rsidP="0075589A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75736D" w:rsidRPr="00646E78" w:rsidRDefault="0075589A" w:rsidP="0075589A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Any expenses of the Child at both Parents’ houses are then calculated and factored into the required Child Maintenance payments.</w:t>
                  </w:r>
                </w:p>
              </w:tc>
            </w:tr>
            <w:tr w:rsidR="0075736D" w:rsidRPr="00646E78" w:rsidTr="00586CDF">
              <w:tc>
                <w:tcPr>
                  <w:tcW w:w="164" w:type="dxa"/>
                </w:tcPr>
                <w:p w:rsidR="0075736D" w:rsidRPr="00646E78" w:rsidRDefault="0075736D" w:rsidP="00586CDF">
                  <w:pPr>
                    <w:pStyle w:val="NoSpacing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028" w:type="dxa"/>
                </w:tcPr>
                <w:p w:rsidR="0075736D" w:rsidRPr="00646E78" w:rsidRDefault="0075736D" w:rsidP="00586CDF">
                  <w:pPr>
                    <w:pStyle w:val="Photo"/>
                    <w:ind w:left="0"/>
                    <w:jc w:val="left"/>
                    <w:rPr>
                      <w:rFonts w:ascii="Calibri" w:hAnsi="Calibri" w:cs="Arial"/>
                      <w:sz w:val="10"/>
                      <w:szCs w:val="10"/>
                      <w:lang w:val="en-ZA" w:eastAsia="en-ZA"/>
                    </w:rPr>
                  </w:pPr>
                </w:p>
              </w:tc>
            </w:tr>
          </w:tbl>
          <w:p w:rsidR="0075736D" w:rsidRPr="00646E78" w:rsidRDefault="0075736D" w:rsidP="00586CDF">
            <w:pPr>
              <w:jc w:val="both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Any expenses of the Child at both of the Parent’s houses are then calculated and factored into the required Child Maintenance payments.</w:t>
            </w:r>
          </w:p>
        </w:tc>
        <w:tc>
          <w:tcPr>
            <w:tcW w:w="860" w:type="dxa"/>
          </w:tcPr>
          <w:p w:rsidR="0075736D" w:rsidRPr="00646E78" w:rsidRDefault="0075736D" w:rsidP="00586CDF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860" w:type="dxa"/>
          </w:tcPr>
          <w:p w:rsidR="0075736D" w:rsidRPr="00646E78" w:rsidRDefault="0075736D" w:rsidP="00586CDF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46" w:type="dxa"/>
          </w:tcPr>
          <w:p w:rsidR="0075736D" w:rsidRPr="00646E78" w:rsidRDefault="0075736D" w:rsidP="00586CDF">
            <w:pPr>
              <w:pStyle w:val="Heading2"/>
              <w:tabs>
                <w:tab w:val="left" w:pos="3165"/>
                <w:tab w:val="left" w:pos="4080"/>
                <w:tab w:val="right" w:pos="6192"/>
              </w:tabs>
              <w:spacing w:before="0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Do I have to pay Spousal Maintenance?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/>
            </w:tblPr>
            <w:tblGrid>
              <w:gridCol w:w="164"/>
              <w:gridCol w:w="6028"/>
            </w:tblGrid>
            <w:tr w:rsidR="0075736D" w:rsidRPr="00646E78" w:rsidTr="00586CDF">
              <w:tc>
                <w:tcPr>
                  <w:tcW w:w="164" w:type="dxa"/>
                </w:tcPr>
                <w:p w:rsidR="0075736D" w:rsidRPr="00646E78" w:rsidRDefault="0075736D" w:rsidP="00586CD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6028" w:type="dxa"/>
                </w:tcPr>
                <w:p w:rsidR="0075736D" w:rsidRPr="00646E78" w:rsidRDefault="0075736D" w:rsidP="00586CDF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T</w:t>
                  </w:r>
                  <w:r w:rsidR="00411AB8" w:rsidRPr="00646E78">
                    <w:rPr>
                      <w:rFonts w:ascii="Calibri" w:hAnsi="Calibri" w:cs="Arial"/>
                    </w:rPr>
                    <w:t>he mutual duty between spouses to m</w:t>
                  </w:r>
                  <w:r w:rsidR="00BA7B31" w:rsidRPr="00646E78">
                    <w:rPr>
                      <w:rFonts w:ascii="Calibri" w:hAnsi="Calibri" w:cs="Arial"/>
                    </w:rPr>
                    <w:t>aintain each other</w:t>
                  </w:r>
                  <w:r w:rsidR="00A42D94">
                    <w:rPr>
                      <w:rFonts w:ascii="Calibri" w:hAnsi="Calibri" w:cs="Arial"/>
                    </w:rPr>
                    <w:t xml:space="preserve"> </w:t>
                  </w:r>
                  <w:r w:rsidRPr="00646E78">
                    <w:rPr>
                      <w:rFonts w:ascii="Calibri" w:hAnsi="Calibri" w:cs="Arial"/>
                    </w:rPr>
                    <w:t>usually ends when the marriage is dissolved – unless certain factors apply which demand otherwise.</w:t>
                  </w:r>
                </w:p>
                <w:p w:rsidR="0027505F" w:rsidRPr="00646E78" w:rsidRDefault="0075736D" w:rsidP="00586CDF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If only one of the spouses was the breadwinner, the Court may award Spousal Maintenance to them to </w:t>
                  </w:r>
                  <w:r w:rsidR="0027505F" w:rsidRPr="00646E78">
                    <w:rPr>
                      <w:rFonts w:ascii="Calibri" w:hAnsi="Calibri" w:cs="Arial"/>
                    </w:rPr>
                    <w:t xml:space="preserve">either </w:t>
                  </w:r>
                  <w:r w:rsidRPr="00646E78">
                    <w:rPr>
                      <w:rFonts w:ascii="Calibri" w:hAnsi="Calibri" w:cs="Arial"/>
                    </w:rPr>
                    <w:t>maintain the standard of living to which they had become accustomed</w:t>
                  </w:r>
                  <w:r w:rsidR="0027505F" w:rsidRPr="00646E78">
                    <w:rPr>
                      <w:rFonts w:ascii="Calibri" w:hAnsi="Calibri" w:cs="Arial"/>
                    </w:rPr>
                    <w:t>.</w:t>
                  </w:r>
                </w:p>
                <w:p w:rsidR="0075736D" w:rsidRPr="00646E78" w:rsidRDefault="0075736D" w:rsidP="00586CDF">
                  <w:pPr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Here the Court will take into consideration factors like:</w:t>
                  </w:r>
                </w:p>
                <w:p w:rsidR="0075736D" w:rsidRPr="00646E78" w:rsidRDefault="0075736D" w:rsidP="00586CDF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Assets obtained from the Divorce</w:t>
                  </w:r>
                </w:p>
                <w:p w:rsidR="0075736D" w:rsidRPr="00646E78" w:rsidRDefault="0075736D" w:rsidP="00586CDF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Ability to re-enter the job market or generate an income</w:t>
                  </w:r>
                </w:p>
                <w:p w:rsidR="0075736D" w:rsidRPr="00646E78" w:rsidRDefault="0075736D" w:rsidP="00586CDF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Age</w:t>
                  </w:r>
                  <w:r w:rsidR="001D4A27" w:rsidRPr="00646E78">
                    <w:rPr>
                      <w:rFonts w:ascii="Calibri" w:hAnsi="Calibri" w:cs="Arial"/>
                    </w:rPr>
                    <w:t xml:space="preserve"> and Health</w:t>
                  </w:r>
                </w:p>
                <w:p w:rsidR="0075736D" w:rsidRPr="00646E78" w:rsidRDefault="0075736D" w:rsidP="00586CDF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Reasons for unemployment if the person was not working for an extended period during the marriage</w:t>
                  </w:r>
                </w:p>
                <w:p w:rsidR="0075736D" w:rsidRPr="00646E78" w:rsidRDefault="0075736D" w:rsidP="00586CDF">
                  <w:pPr>
                    <w:pStyle w:val="ListBullet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Duration of the marriage</w:t>
                  </w:r>
                </w:p>
                <w:p w:rsidR="0075736D" w:rsidRPr="00646E78" w:rsidRDefault="0075736D" w:rsidP="00586CDF">
                  <w:pPr>
                    <w:pStyle w:val="ListBullet"/>
                    <w:numPr>
                      <w:ilvl w:val="0"/>
                      <w:numId w:val="0"/>
                    </w:numPr>
                    <w:ind w:left="144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The Court may decide to award </w:t>
                  </w:r>
                  <w:r w:rsidR="0027505F" w:rsidRPr="00646E78">
                    <w:rPr>
                      <w:rFonts w:ascii="Calibri" w:hAnsi="Calibri" w:cs="Arial"/>
                    </w:rPr>
                    <w:t>Spousal Maintenance for a limited p</w:t>
                  </w:r>
                  <w:r w:rsidRPr="00646E78">
                    <w:rPr>
                      <w:rFonts w:ascii="Calibri" w:hAnsi="Calibri" w:cs="Arial"/>
                    </w:rPr>
                    <w:t>eriod of time to enable a spouse to re-enter the job market.</w:t>
                  </w:r>
                </w:p>
                <w:p w:rsidR="0075736D" w:rsidRPr="00646E78" w:rsidRDefault="0075736D" w:rsidP="00586CDF">
                  <w:pPr>
                    <w:pStyle w:val="Heading2"/>
                    <w:tabs>
                      <w:tab w:val="left" w:pos="3165"/>
                      <w:tab w:val="left" w:pos="4080"/>
                    </w:tabs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Do both Parents have Parental Rights and Responsibilities towards the Minor Children?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144" w:type="dxa"/>
                    </w:tblCellMar>
                    <w:tblLook w:val="04A0"/>
                  </w:tblPr>
                  <w:tblGrid>
                    <w:gridCol w:w="164"/>
                    <w:gridCol w:w="5720"/>
                  </w:tblGrid>
                  <w:tr w:rsidR="0075736D" w:rsidRPr="00646E78" w:rsidTr="00586CDF">
                    <w:tc>
                      <w:tcPr>
                        <w:tcW w:w="164" w:type="dxa"/>
                      </w:tcPr>
                      <w:p w:rsidR="0075736D" w:rsidRPr="00646E78" w:rsidRDefault="0075736D" w:rsidP="00586CDF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5720" w:type="dxa"/>
                      </w:tcPr>
                      <w:p w:rsidR="0075736D" w:rsidRPr="00646E78" w:rsidRDefault="0075736D" w:rsidP="00D671EA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In terms of the Children’s Act 38 of 2005, Parents have the following rights and responsibilities towards their Children:</w:t>
                        </w:r>
                      </w:p>
                      <w:p w:rsidR="0075736D" w:rsidRPr="00646E78" w:rsidRDefault="0075736D" w:rsidP="00D671EA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646E78">
                          <w:rPr>
                            <w:rFonts w:ascii="Calibri" w:hAnsi="Calibri" w:cs="Arial"/>
                          </w:rPr>
                          <w:t>To Care for their Child</w:t>
                        </w:r>
                        <w:r w:rsidR="001D4A27" w:rsidRPr="00646E78">
                          <w:rPr>
                            <w:rFonts w:ascii="Calibri" w:hAnsi="Calibri" w:cs="Arial"/>
                          </w:rPr>
                          <w:t>, to have regular Contact with their Child and to maintain a meaningful relationship, to act as Guardian of the Child and to contribute in respect of Child Maintenance.</w:t>
                        </w:r>
                      </w:p>
                      <w:p w:rsidR="0075736D" w:rsidRPr="00646E78" w:rsidRDefault="0075736D" w:rsidP="0075736D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432"/>
                          <w:rPr>
                            <w:rFonts w:ascii="Calibri" w:hAnsi="Calibri" w:cs="Arial"/>
                          </w:rPr>
                        </w:pPr>
                      </w:p>
                      <w:p w:rsidR="0075736D" w:rsidRPr="00646E78" w:rsidRDefault="0075736D" w:rsidP="00586CDF">
                        <w:pPr>
                          <w:ind w:firstLine="720"/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</w:tbl>
                <w:p w:rsidR="0075736D" w:rsidRPr="00646E78" w:rsidRDefault="0075736D" w:rsidP="00586CD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75736D" w:rsidRPr="00646E78" w:rsidRDefault="0075736D" w:rsidP="00586CDF">
            <w:pPr>
              <w:rPr>
                <w:rFonts w:ascii="Calibri" w:hAnsi="Calibri" w:cs="Arial"/>
              </w:rPr>
            </w:pPr>
          </w:p>
        </w:tc>
      </w:tr>
      <w:tr w:rsidR="001D4A27" w:rsidRPr="00646E78" w:rsidTr="001D4A27">
        <w:trPr>
          <w:trHeight w:hRule="exact" w:val="9792"/>
        </w:trPr>
        <w:tc>
          <w:tcPr>
            <w:tcW w:w="6181" w:type="dxa"/>
          </w:tcPr>
          <w:p w:rsidR="001D4A27" w:rsidRPr="00646E78" w:rsidRDefault="00E90D0F" w:rsidP="001D4A27">
            <w:pPr>
              <w:pStyle w:val="Heading1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lastRenderedPageBreak/>
              <w:t>What is Mediation?</w:t>
            </w:r>
          </w:p>
          <w:p w:rsidR="001D4A27" w:rsidRPr="00646E78" w:rsidRDefault="00397383" w:rsidP="001D4A27">
            <w:pPr>
              <w:pStyle w:val="Heading2"/>
              <w:tabs>
                <w:tab w:val="center" w:pos="3090"/>
              </w:tabs>
              <w:spacing w:before="180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Mediation explained</w:t>
            </w:r>
            <w:r w:rsidR="001D4A27" w:rsidRPr="00646E78">
              <w:rPr>
                <w:rFonts w:ascii="Calibri" w:hAnsi="Calibri" w:cs="Arial"/>
              </w:rPr>
              <w:tab/>
            </w:r>
          </w:p>
          <w:p w:rsidR="001D4A27" w:rsidRDefault="00411B25" w:rsidP="00075EF9">
            <w:pPr>
              <w:spacing w:after="200" w:line="264" w:lineRule="auto"/>
              <w:jc w:val="both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Mediation is a voluntary process of structured negotiation between two or more Parties that enables the Parties to resolve any differences and arrive at mutually acceptable</w:t>
            </w:r>
            <w:r w:rsidR="00A42D94">
              <w:rPr>
                <w:rFonts w:ascii="Calibri" w:hAnsi="Calibri" w:cs="Arial"/>
              </w:rPr>
              <w:t>, legally binding</w:t>
            </w:r>
            <w:r w:rsidRPr="00646E78">
              <w:rPr>
                <w:rFonts w:ascii="Calibri" w:hAnsi="Calibri" w:cs="Arial"/>
              </w:rPr>
              <w:t xml:space="preserve"> solution to a legal problem.</w:t>
            </w:r>
            <w:r w:rsidR="00CC2207" w:rsidRPr="00646E78">
              <w:rPr>
                <w:rFonts w:ascii="Calibri" w:hAnsi="Calibri" w:cs="Arial"/>
              </w:rPr>
              <w:t xml:space="preserve">  Because the solution is designed by both Parties, the chances that one of the Parties will default </w:t>
            </w:r>
            <w:r w:rsidR="00075EF9" w:rsidRPr="00646E78">
              <w:rPr>
                <w:rFonts w:ascii="Calibri" w:hAnsi="Calibri" w:cs="Arial"/>
              </w:rPr>
              <w:t>or go back on the agreement are substantially lower</w:t>
            </w:r>
            <w:r w:rsidR="00CC2207" w:rsidRPr="00646E78">
              <w:rPr>
                <w:rFonts w:ascii="Calibri" w:hAnsi="Calibri" w:cs="Arial"/>
              </w:rPr>
              <w:t>.</w:t>
            </w:r>
          </w:p>
          <w:p w:rsidR="00E61338" w:rsidRPr="00646E78" w:rsidRDefault="00E61338" w:rsidP="00075EF9">
            <w:pPr>
              <w:spacing w:after="200" w:line="264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en-US"/>
              </w:rPr>
              <w:drawing>
                <wp:inline distT="0" distB="0" distL="0" distR="0">
                  <wp:extent cx="3514725" cy="1295400"/>
                  <wp:effectExtent l="19050" t="0" r="9525" b="0"/>
                  <wp:docPr id="2" name="Picture 1" descr="defin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inition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432" w:rsidRPr="00646E78" w:rsidRDefault="003D55C8" w:rsidP="003D55C8">
            <w:pPr>
              <w:jc w:val="both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 xml:space="preserve">At the end of the process, the </w:t>
            </w:r>
            <w:r w:rsidR="00C370C3" w:rsidRPr="00646E78">
              <w:rPr>
                <w:rFonts w:ascii="Calibri" w:hAnsi="Calibri" w:cs="Arial"/>
              </w:rPr>
              <w:t>Parties have the option of filing the divorce directly with Court (full instructions provided), or to have a third party legal representative file the divorce on their behalf.  Please enquire for full details on the difference between the 2.</w:t>
            </w:r>
          </w:p>
          <w:tbl>
            <w:tblPr>
              <w:tblpPr w:leftFromText="180" w:rightFromText="180" w:vertAnchor="text" w:horzAnchor="margin" w:tblpY="-78"/>
              <w:tblOverlap w:val="never"/>
              <w:tblW w:w="0" w:type="auto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52"/>
            </w:tblGrid>
            <w:tr w:rsidR="003D55C8" w:rsidRPr="00646E78" w:rsidTr="003D55C8">
              <w:tc>
                <w:tcPr>
                  <w:tcW w:w="0" w:type="auto"/>
                  <w:tcBorders>
                    <w:top w:val="single" w:sz="6" w:space="0" w:color="A6A6A6" w:themeColor="background1" w:themeShade="A6"/>
                    <w:bottom w:val="single" w:sz="6" w:space="0" w:color="A6A6A6" w:themeColor="background1" w:themeShade="A6"/>
                  </w:tcBorders>
                  <w:vAlign w:val="center"/>
                </w:tcPr>
                <w:p w:rsidR="003D55C8" w:rsidRPr="00646E78" w:rsidRDefault="003D55C8" w:rsidP="003D55C8">
                  <w:pPr>
                    <w:pStyle w:val="Photo"/>
                    <w:jc w:val="both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object w:dxaOrig="1935" w:dyaOrig="1935">
                      <v:shape id="_x0000_i1027" type="#_x0000_t75" style="width:96.75pt;height:96.75pt" o:ole="">
                        <v:imagedata r:id="rId22" o:title=""/>
                      </v:shape>
                      <o:OLEObject Type="Embed" ProgID="PBrush" ShapeID="_x0000_i1027" DrawAspect="Content" ObjectID="_1641174420" r:id="rId23"/>
                    </w:object>
                  </w:r>
                </w:p>
              </w:tc>
            </w:tr>
          </w:tbl>
          <w:p w:rsidR="003D55C8" w:rsidRPr="00646E78" w:rsidRDefault="003D55C8" w:rsidP="003D55C8">
            <w:pPr>
              <w:jc w:val="both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 xml:space="preserve">Find out why </w:t>
            </w:r>
            <w:r w:rsidR="00062538" w:rsidRPr="00646E78">
              <w:rPr>
                <w:rFonts w:ascii="Calibri" w:hAnsi="Calibri" w:cs="Arial"/>
              </w:rPr>
              <w:t>over 60</w:t>
            </w:r>
            <w:r w:rsidRPr="00646E78">
              <w:rPr>
                <w:rFonts w:ascii="Calibri" w:hAnsi="Calibri" w:cs="Arial"/>
              </w:rPr>
              <w:t xml:space="preserve"> of our country’s laws have been updated in recent years to accommodate Mediation as a critical component of the Legal process.</w:t>
            </w:r>
          </w:p>
          <w:p w:rsidR="003D55C8" w:rsidRPr="00646E78" w:rsidRDefault="003D55C8" w:rsidP="003D55C8">
            <w:pPr>
              <w:jc w:val="both"/>
              <w:rPr>
                <w:rFonts w:ascii="Calibri" w:hAnsi="Calibri" w:cs="Arial"/>
              </w:rPr>
            </w:pPr>
            <w:r w:rsidRPr="00646E78">
              <w:rPr>
                <w:rFonts w:ascii="Calibri" w:hAnsi="Calibri" w:cs="Arial"/>
              </w:rPr>
              <w:t>Give us a call today.</w:t>
            </w:r>
          </w:p>
        </w:tc>
        <w:tc>
          <w:tcPr>
            <w:tcW w:w="860" w:type="dxa"/>
          </w:tcPr>
          <w:p w:rsidR="001D4A27" w:rsidRPr="00646E78" w:rsidRDefault="001D4A27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860" w:type="dxa"/>
          </w:tcPr>
          <w:p w:rsidR="001D4A27" w:rsidRPr="00646E78" w:rsidRDefault="001D4A27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346"/>
            </w:tblGrid>
            <w:tr w:rsidR="001D4A27" w:rsidRPr="00646E78" w:rsidTr="00E77773">
              <w:trPr>
                <w:trHeight w:val="7920"/>
              </w:trPr>
              <w:tc>
                <w:tcPr>
                  <w:tcW w:w="5000" w:type="pct"/>
                </w:tcPr>
                <w:p w:rsidR="00062538" w:rsidRPr="00646E78" w:rsidRDefault="00062538" w:rsidP="00062538">
                  <w:pPr>
                    <w:pStyle w:val="Heading2"/>
                    <w:spacing w:before="0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What do I do next?</w:t>
                  </w:r>
                </w:p>
                <w:p w:rsidR="00062538" w:rsidRDefault="00062538" w:rsidP="00062538">
                  <w:pPr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To continue, simply complete the Client Registration Form from the email that contained this brochure, sign it, scan it and email it to </w:t>
                  </w:r>
                  <w:hyperlink r:id="rId24" w:history="1">
                    <w:r w:rsidR="00E61338" w:rsidRPr="006F71E8">
                      <w:rPr>
                        <w:rStyle w:val="Hyperlink"/>
                        <w:rFonts w:ascii="Calibri" w:hAnsi="Calibri" w:cs="Arial"/>
                      </w:rPr>
                      <w:t>info@themediatorsa.co.za</w:t>
                    </w:r>
                  </w:hyperlink>
                </w:p>
                <w:p w:rsidR="00062538" w:rsidRDefault="00062538" w:rsidP="00E61338">
                  <w:pPr>
                    <w:pStyle w:val="ListBullet"/>
                    <w:numPr>
                      <w:ilvl w:val="0"/>
                      <w:numId w:val="3"/>
                    </w:numPr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Kindly do not make any payment prior to receipt of an invoice</w:t>
                  </w:r>
                </w:p>
                <w:p w:rsidR="00062538" w:rsidRPr="00E61338" w:rsidRDefault="00062538" w:rsidP="00E61338">
                  <w:pPr>
                    <w:pStyle w:val="ListBullet"/>
                    <w:numPr>
                      <w:ilvl w:val="0"/>
                      <w:numId w:val="3"/>
                    </w:numPr>
                    <w:rPr>
                      <w:rFonts w:ascii="Calibri" w:hAnsi="Calibri" w:cs="Arial"/>
                    </w:rPr>
                  </w:pPr>
                  <w:r w:rsidRPr="00E61338">
                    <w:rPr>
                      <w:rFonts w:ascii="Calibri" w:hAnsi="Calibri" w:cs="Arial"/>
                    </w:rPr>
                    <w:t>Should you have any questions, contact us on the details below</w:t>
                  </w:r>
                </w:p>
                <w:p w:rsidR="00062538" w:rsidRPr="00646E78" w:rsidRDefault="00062538" w:rsidP="00062538">
                  <w:pPr>
                    <w:pStyle w:val="Heading2"/>
                    <w:spacing w:before="0"/>
                    <w:rPr>
                      <w:rFonts w:ascii="Calibri" w:hAnsi="Calibri" w:cs="Arial"/>
                    </w:rPr>
                  </w:pPr>
                </w:p>
                <w:p w:rsidR="00062538" w:rsidRPr="00646E78" w:rsidRDefault="00062538" w:rsidP="00062538">
                  <w:pPr>
                    <w:pStyle w:val="Heading2"/>
                    <w:spacing w:before="0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What are the Costs involved?</w:t>
                  </w:r>
                </w:p>
                <w:p w:rsidR="00062538" w:rsidRPr="00646E78" w:rsidRDefault="00062538" w:rsidP="00062538">
                  <w:pPr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Take a look at the Services and Costs section on our website:</w:t>
                  </w:r>
                </w:p>
                <w:p w:rsidR="00E61338" w:rsidRPr="00646E78" w:rsidRDefault="00E61338" w:rsidP="00062538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https://www.themediatorsa.co.za</w:t>
                  </w:r>
                </w:p>
                <w:p w:rsidR="001D4A27" w:rsidRPr="00646E78" w:rsidRDefault="001D4A27" w:rsidP="00696B45">
                  <w:pPr>
                    <w:pStyle w:val="Heading2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>Contact Us</w:t>
                  </w:r>
                </w:p>
                <w:p w:rsidR="001D4A27" w:rsidRPr="00646E78" w:rsidRDefault="00E61338" w:rsidP="00696B45">
                  <w:pPr>
                    <w:pStyle w:val="ContactInfo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Phone: 083 447 9893</w:t>
                  </w:r>
                </w:p>
                <w:p w:rsidR="001D4A27" w:rsidRPr="00646E78" w:rsidRDefault="001D4A27" w:rsidP="00696B45">
                  <w:pPr>
                    <w:pStyle w:val="ContactInfo"/>
                    <w:rPr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Email: </w:t>
                  </w:r>
                  <w:r w:rsidR="00E61338">
                    <w:rPr>
                      <w:rFonts w:ascii="Calibri" w:hAnsi="Calibri" w:cs="Arial"/>
                    </w:rPr>
                    <w:t>willem@themediatorsa.co.za</w:t>
                  </w:r>
                </w:p>
                <w:p w:rsidR="001D4A27" w:rsidRPr="00646E78" w:rsidRDefault="001D4A27" w:rsidP="00696B45">
                  <w:pPr>
                    <w:pStyle w:val="ContactInfo"/>
                    <w:rPr>
                      <w:rStyle w:val="Hyperlink"/>
                      <w:rFonts w:ascii="Calibri" w:hAnsi="Calibri" w:cs="Arial"/>
                    </w:rPr>
                  </w:pPr>
                  <w:r w:rsidRPr="00646E78">
                    <w:rPr>
                      <w:rFonts w:ascii="Calibri" w:hAnsi="Calibri" w:cs="Arial"/>
                    </w:rPr>
                    <w:t xml:space="preserve">Web: </w:t>
                  </w:r>
                  <w:r w:rsidRPr="00E61338">
                    <w:rPr>
                      <w:rFonts w:ascii="Calibri" w:hAnsi="Calibri" w:cs="Arial"/>
                    </w:rPr>
                    <w:t>www.</w:t>
                  </w:r>
                  <w:r w:rsidR="00E61338">
                    <w:rPr>
                      <w:rFonts w:ascii="Calibri" w:hAnsi="Calibri" w:cs="Arial"/>
                    </w:rPr>
                    <w:t>themediator.sa.co.za</w:t>
                  </w:r>
                </w:p>
                <w:p w:rsidR="00E57DA3" w:rsidRPr="00646E78" w:rsidRDefault="00E57DA3" w:rsidP="00696B45">
                  <w:pPr>
                    <w:pStyle w:val="ContactInfo"/>
                    <w:rPr>
                      <w:rStyle w:val="Hyperlink"/>
                      <w:rFonts w:ascii="Calibri" w:hAnsi="Calibri" w:cs="Arial"/>
                    </w:rPr>
                  </w:pPr>
                </w:p>
                <w:tbl>
                  <w:tblPr>
                    <w:tblpPr w:leftFromText="180" w:rightFromText="180" w:vertAnchor="text" w:horzAnchor="margin" w:tblpY="-80"/>
                    <w:tblOverlap w:val="never"/>
                    <w:tblW w:w="6346" w:type="dxa"/>
                    <w:tblCellMar>
                      <w:left w:w="0" w:type="dxa"/>
                      <w:right w:w="144" w:type="dxa"/>
                    </w:tblCellMar>
                    <w:tblLook w:val="04A0"/>
                  </w:tblPr>
                  <w:tblGrid>
                    <w:gridCol w:w="3924"/>
                    <w:gridCol w:w="2422"/>
                  </w:tblGrid>
                  <w:tr w:rsidR="00062538" w:rsidRPr="00646E78" w:rsidTr="00062538">
                    <w:tc>
                      <w:tcPr>
                        <w:tcW w:w="1869" w:type="dxa"/>
                        <w:vAlign w:val="bottom"/>
                      </w:tcPr>
                      <w:p w:rsidR="00E61338" w:rsidRDefault="00E61338" w:rsidP="00E61338">
                        <w:pPr>
                          <w:pStyle w:val="NoSpacing"/>
                          <w:keepNext/>
                        </w:pPr>
                        <w:r>
                          <w:rPr>
                            <w:rFonts w:ascii="Calibri" w:hAnsi="Calibri" w:cs="Arial"/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81250" cy="1905000"/>
                              <wp:effectExtent l="19050" t="0" r="0" b="0"/>
                              <wp:docPr id="4" name="Picture 3" descr="index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dex.png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0" cy="1905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2538" w:rsidRPr="00646E78" w:rsidRDefault="00062538" w:rsidP="00E61338">
                        <w:pPr>
                          <w:pStyle w:val="Caption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4477" w:type="dxa"/>
                        <w:vAlign w:val="bottom"/>
                      </w:tcPr>
                      <w:p w:rsidR="00062538" w:rsidRPr="00646E78" w:rsidRDefault="00062538" w:rsidP="00062538">
                        <w:pPr>
                          <w:pStyle w:val="NoSpacing"/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062538" w:rsidRPr="00646E78" w:rsidTr="00062538">
                    <w:tc>
                      <w:tcPr>
                        <w:tcW w:w="1869" w:type="dxa"/>
                        <w:vAlign w:val="bottom"/>
                      </w:tcPr>
                      <w:p w:rsidR="00062538" w:rsidRPr="00646E78" w:rsidRDefault="00062538" w:rsidP="00062538">
                        <w:pPr>
                          <w:pStyle w:val="NoSpacing"/>
                          <w:rPr>
                            <w:rFonts w:ascii="Calibri" w:hAnsi="Calibri" w:cs="Arial"/>
                            <w:noProof/>
                            <w:lang w:val="en-ZA" w:eastAsia="en-ZA"/>
                          </w:rPr>
                        </w:pPr>
                      </w:p>
                    </w:tc>
                    <w:tc>
                      <w:tcPr>
                        <w:tcW w:w="4477" w:type="dxa"/>
                        <w:vAlign w:val="bottom"/>
                      </w:tcPr>
                      <w:p w:rsidR="00062538" w:rsidRPr="00646E78" w:rsidRDefault="00062538" w:rsidP="00062538">
                        <w:pPr>
                          <w:pStyle w:val="Heading4"/>
                          <w:rPr>
                            <w:rFonts w:ascii="Calibri" w:hAnsi="Calibri" w:cs="Arial"/>
                            <w:color w:val="595959" w:themeColor="text1" w:themeTint="A6"/>
                            <w:lang w:val="en-ZA"/>
                          </w:rPr>
                        </w:pPr>
                      </w:p>
                    </w:tc>
                  </w:tr>
                </w:tbl>
                <w:p w:rsidR="00E57DA3" w:rsidRPr="00646E78" w:rsidRDefault="00E57DA3" w:rsidP="00696B45">
                  <w:pPr>
                    <w:pStyle w:val="ContactInfo"/>
                    <w:rPr>
                      <w:rFonts w:ascii="Calibri" w:hAnsi="Calibri" w:cs="Arial"/>
                    </w:rPr>
                  </w:pPr>
                </w:p>
              </w:tc>
            </w:tr>
            <w:tr w:rsidR="001D4A27" w:rsidRPr="00646E78" w:rsidTr="00E77773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:rsidR="001D4A27" w:rsidRPr="00646E78" w:rsidRDefault="001D4A27" w:rsidP="00696B45">
                  <w:pPr>
                    <w:pStyle w:val="NoSpacing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1D4A27" w:rsidRPr="00646E78" w:rsidRDefault="001D4A27">
            <w:pPr>
              <w:rPr>
                <w:rFonts w:ascii="Calibri" w:hAnsi="Calibri" w:cs="Arial"/>
              </w:rPr>
            </w:pPr>
          </w:p>
        </w:tc>
        <w:bookmarkStart w:id="1" w:name="_GoBack"/>
        <w:bookmarkEnd w:id="1"/>
      </w:tr>
      <w:tr w:rsidR="00E61338" w:rsidRPr="00646E78" w:rsidTr="001D4A27">
        <w:trPr>
          <w:trHeight w:hRule="exact" w:val="9792"/>
        </w:trPr>
        <w:tc>
          <w:tcPr>
            <w:tcW w:w="6181" w:type="dxa"/>
          </w:tcPr>
          <w:p w:rsidR="00E61338" w:rsidRPr="00646E78" w:rsidRDefault="00E61338" w:rsidP="001D4A27">
            <w:pPr>
              <w:pStyle w:val="Heading1"/>
              <w:rPr>
                <w:rFonts w:ascii="Calibri" w:hAnsi="Calibri" w:cs="Arial"/>
              </w:rPr>
            </w:pPr>
          </w:p>
        </w:tc>
        <w:tc>
          <w:tcPr>
            <w:tcW w:w="860" w:type="dxa"/>
          </w:tcPr>
          <w:p w:rsidR="00E61338" w:rsidRPr="00646E78" w:rsidRDefault="00E61338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860" w:type="dxa"/>
          </w:tcPr>
          <w:p w:rsidR="00E61338" w:rsidRPr="00646E78" w:rsidRDefault="00E61338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346" w:type="dxa"/>
          </w:tcPr>
          <w:p w:rsidR="00E61338" w:rsidRPr="00646E78" w:rsidRDefault="00E61338" w:rsidP="00062538">
            <w:pPr>
              <w:pStyle w:val="Heading2"/>
              <w:spacing w:before="0"/>
              <w:rPr>
                <w:rFonts w:ascii="Calibri" w:hAnsi="Calibri" w:cs="Arial"/>
              </w:rPr>
            </w:pPr>
          </w:p>
        </w:tc>
      </w:tr>
    </w:tbl>
    <w:p w:rsidR="007C648E" w:rsidRPr="00646E78" w:rsidRDefault="007C648E" w:rsidP="00D671EA">
      <w:pPr>
        <w:pStyle w:val="NoSpacing"/>
        <w:tabs>
          <w:tab w:val="left" w:pos="2160"/>
        </w:tabs>
        <w:rPr>
          <w:rFonts w:ascii="Calibri" w:hAnsi="Calibri" w:cs="Arial"/>
        </w:rPr>
      </w:pPr>
    </w:p>
    <w:sectPr w:rsidR="007C648E" w:rsidRPr="00646E78" w:rsidSect="00D671EA">
      <w:footerReference w:type="default" r:id="rId26"/>
      <w:pgSz w:w="16839" w:h="11907" w:orient="landscape" w:code="9"/>
      <w:pgMar w:top="851" w:right="567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D9" w:rsidRDefault="002C2FD9" w:rsidP="00E3470D">
      <w:pPr>
        <w:spacing w:after="0" w:line="240" w:lineRule="auto"/>
      </w:pPr>
      <w:r>
        <w:separator/>
      </w:r>
    </w:p>
  </w:endnote>
  <w:endnote w:type="continuationSeparator" w:id="1">
    <w:p w:rsidR="002C2FD9" w:rsidRDefault="002C2FD9" w:rsidP="00E3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0D" w:rsidRPr="00646E78" w:rsidRDefault="00E3470D">
    <w:pPr>
      <w:pStyle w:val="Footer"/>
      <w:jc w:val="right"/>
      <w:rPr>
        <w:rFonts w:ascii="Calibri" w:hAnsi="Calibri"/>
        <w:b/>
        <w:color w:val="auto"/>
        <w:sz w:val="18"/>
        <w:szCs w:val="18"/>
      </w:rPr>
    </w:pPr>
    <w:r w:rsidRPr="00646E78">
      <w:rPr>
        <w:rFonts w:ascii="Calibri" w:hAnsi="Calibri"/>
        <w:color w:val="auto"/>
        <w:sz w:val="18"/>
        <w:szCs w:val="18"/>
      </w:rPr>
      <w:t xml:space="preserve">Divorce </w:t>
    </w:r>
    <w:r w:rsidR="001D4A27" w:rsidRPr="00646E78">
      <w:rPr>
        <w:rFonts w:ascii="Calibri" w:hAnsi="Calibri"/>
        <w:color w:val="auto"/>
        <w:sz w:val="18"/>
        <w:szCs w:val="18"/>
      </w:rPr>
      <w:t xml:space="preserve">Information </w:t>
    </w:r>
    <w:r w:rsidRPr="00646E78">
      <w:rPr>
        <w:rFonts w:ascii="Calibri" w:hAnsi="Calibri"/>
        <w:color w:val="auto"/>
        <w:sz w:val="18"/>
        <w:szCs w:val="18"/>
      </w:rPr>
      <w:t>Brochure MA_CF_2010</w:t>
    </w:r>
    <w:r w:rsidR="00214E5F" w:rsidRPr="00646E78">
      <w:rPr>
        <w:rFonts w:ascii="Calibri" w:hAnsi="Calibri"/>
        <w:color w:val="auto"/>
        <w:sz w:val="18"/>
        <w:szCs w:val="18"/>
      </w:rPr>
      <w:t>_v1.</w:t>
    </w:r>
    <w:r w:rsidR="00C370C3" w:rsidRPr="00646E78">
      <w:rPr>
        <w:rFonts w:ascii="Calibri" w:hAnsi="Calibri"/>
        <w:color w:val="auto"/>
        <w:sz w:val="18"/>
        <w:szCs w:val="18"/>
      </w:rPr>
      <w:t>3</w:t>
    </w:r>
    <w:r w:rsidRPr="00646E78">
      <w:rPr>
        <w:rFonts w:ascii="Calibri" w:hAnsi="Calibri"/>
        <w:b/>
        <w:color w:val="auto"/>
        <w:sz w:val="18"/>
        <w:szCs w:val="18"/>
      </w:rPr>
      <w:tab/>
    </w:r>
    <w:r w:rsidRPr="00646E78">
      <w:rPr>
        <w:rFonts w:ascii="Calibri" w:hAnsi="Calibri"/>
        <w:b/>
        <w:color w:val="auto"/>
        <w:sz w:val="18"/>
        <w:szCs w:val="18"/>
      </w:rPr>
      <w:tab/>
    </w:r>
    <w:r w:rsidRPr="00646E78">
      <w:rPr>
        <w:rFonts w:ascii="Calibri" w:hAnsi="Calibri"/>
        <w:b/>
        <w:color w:val="auto"/>
        <w:sz w:val="18"/>
        <w:szCs w:val="18"/>
      </w:rPr>
      <w:tab/>
    </w:r>
    <w:r w:rsidRPr="00646E78">
      <w:rPr>
        <w:rFonts w:ascii="Calibri" w:hAnsi="Calibri"/>
        <w:b/>
        <w:color w:val="auto"/>
        <w:sz w:val="18"/>
        <w:szCs w:val="18"/>
      </w:rPr>
      <w:tab/>
    </w:r>
    <w:r w:rsidRPr="00646E78">
      <w:rPr>
        <w:rFonts w:ascii="Calibri" w:hAnsi="Calibri"/>
        <w:b/>
        <w:color w:val="auto"/>
        <w:sz w:val="18"/>
        <w:szCs w:val="18"/>
      </w:rPr>
      <w:tab/>
    </w:r>
    <w:r w:rsidRPr="00646E78">
      <w:rPr>
        <w:rFonts w:ascii="Calibri" w:hAnsi="Calibri"/>
        <w:b/>
        <w:color w:val="auto"/>
        <w:sz w:val="18"/>
        <w:szCs w:val="18"/>
      </w:rPr>
      <w:tab/>
    </w:r>
    <w:r w:rsidRPr="00646E78">
      <w:rPr>
        <w:rFonts w:ascii="Calibri" w:hAnsi="Calibri"/>
        <w:b/>
        <w:color w:val="auto"/>
        <w:sz w:val="18"/>
        <w:szCs w:val="18"/>
      </w:rPr>
      <w:tab/>
    </w:r>
    <w:r w:rsidRPr="00646E78">
      <w:rPr>
        <w:rFonts w:ascii="Calibri" w:hAnsi="Calibri"/>
        <w:b/>
        <w:color w:val="auto"/>
        <w:sz w:val="18"/>
        <w:szCs w:val="18"/>
      </w:rPr>
      <w:tab/>
      <w:t xml:space="preserve">Page </w:t>
    </w:r>
    <w:sdt>
      <w:sdtPr>
        <w:rPr>
          <w:rFonts w:ascii="Calibri" w:hAnsi="Calibri"/>
          <w:b/>
          <w:color w:val="auto"/>
          <w:sz w:val="18"/>
          <w:szCs w:val="18"/>
        </w:rPr>
        <w:id w:val="4340250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34DB" w:rsidRPr="00646E78">
          <w:rPr>
            <w:rFonts w:ascii="Calibri" w:hAnsi="Calibri"/>
            <w:b/>
            <w:color w:val="auto"/>
            <w:sz w:val="18"/>
            <w:szCs w:val="18"/>
          </w:rPr>
          <w:fldChar w:fldCharType="begin"/>
        </w:r>
        <w:r w:rsidRPr="00646E78">
          <w:rPr>
            <w:rFonts w:ascii="Calibri" w:hAnsi="Calibri"/>
            <w:b/>
            <w:color w:val="auto"/>
            <w:sz w:val="18"/>
            <w:szCs w:val="18"/>
          </w:rPr>
          <w:instrText xml:space="preserve"> PAGE   \* MERGEFORMAT </w:instrText>
        </w:r>
        <w:r w:rsidR="001F34DB" w:rsidRPr="00646E78">
          <w:rPr>
            <w:rFonts w:ascii="Calibri" w:hAnsi="Calibri"/>
            <w:b/>
            <w:color w:val="auto"/>
            <w:sz w:val="18"/>
            <w:szCs w:val="18"/>
          </w:rPr>
          <w:fldChar w:fldCharType="separate"/>
        </w:r>
        <w:r w:rsidR="009E6E39">
          <w:rPr>
            <w:rFonts w:ascii="Calibri" w:hAnsi="Calibri"/>
            <w:b/>
            <w:noProof/>
            <w:color w:val="auto"/>
            <w:sz w:val="18"/>
            <w:szCs w:val="18"/>
          </w:rPr>
          <w:t>1</w:t>
        </w:r>
        <w:r w:rsidR="001F34DB" w:rsidRPr="00646E78">
          <w:rPr>
            <w:rFonts w:ascii="Calibri" w:hAnsi="Calibri"/>
            <w:b/>
            <w:noProof/>
            <w:color w:val="auto"/>
            <w:sz w:val="18"/>
            <w:szCs w:val="18"/>
          </w:rPr>
          <w:fldChar w:fldCharType="end"/>
        </w:r>
      </w:sdtContent>
    </w:sdt>
    <w:r w:rsidR="001D4A27" w:rsidRPr="00646E78">
      <w:rPr>
        <w:rFonts w:ascii="Calibri" w:hAnsi="Calibri"/>
        <w:b/>
        <w:noProof/>
        <w:color w:val="auto"/>
        <w:sz w:val="18"/>
        <w:szCs w:val="18"/>
      </w:rPr>
      <w:t xml:space="preserve"> of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D9" w:rsidRDefault="002C2FD9" w:rsidP="00E3470D">
      <w:pPr>
        <w:spacing w:after="0" w:line="240" w:lineRule="auto"/>
      </w:pPr>
      <w:r>
        <w:separator/>
      </w:r>
    </w:p>
  </w:footnote>
  <w:footnote w:type="continuationSeparator" w:id="1">
    <w:p w:rsidR="002C2FD9" w:rsidRDefault="002C2FD9" w:rsidP="00E3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23B50E30"/>
    <w:multiLevelType w:val="hybridMultilevel"/>
    <w:tmpl w:val="CEC01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78FE"/>
    <w:rsid w:val="00000BA4"/>
    <w:rsid w:val="00040432"/>
    <w:rsid w:val="00062538"/>
    <w:rsid w:val="00075EF9"/>
    <w:rsid w:val="00093AA4"/>
    <w:rsid w:val="00097713"/>
    <w:rsid w:val="00102A5C"/>
    <w:rsid w:val="00141220"/>
    <w:rsid w:val="001D4A27"/>
    <w:rsid w:val="001F0599"/>
    <w:rsid w:val="001F34DB"/>
    <w:rsid w:val="00214E5F"/>
    <w:rsid w:val="002425D5"/>
    <w:rsid w:val="002578C4"/>
    <w:rsid w:val="0027505F"/>
    <w:rsid w:val="002C2FD9"/>
    <w:rsid w:val="002D4220"/>
    <w:rsid w:val="0032639C"/>
    <w:rsid w:val="0033509F"/>
    <w:rsid w:val="00347FF9"/>
    <w:rsid w:val="00350D03"/>
    <w:rsid w:val="00361991"/>
    <w:rsid w:val="00397383"/>
    <w:rsid w:val="003D55C8"/>
    <w:rsid w:val="00411AB8"/>
    <w:rsid w:val="00411B25"/>
    <w:rsid w:val="00426EA3"/>
    <w:rsid w:val="00462FA6"/>
    <w:rsid w:val="00473B25"/>
    <w:rsid w:val="00485BF7"/>
    <w:rsid w:val="004A64B9"/>
    <w:rsid w:val="004D0AEA"/>
    <w:rsid w:val="0052768E"/>
    <w:rsid w:val="00592729"/>
    <w:rsid w:val="005B1779"/>
    <w:rsid w:val="00646E78"/>
    <w:rsid w:val="00696B45"/>
    <w:rsid w:val="00696C99"/>
    <w:rsid w:val="006E0706"/>
    <w:rsid w:val="0070045B"/>
    <w:rsid w:val="0075589A"/>
    <w:rsid w:val="0075736D"/>
    <w:rsid w:val="00785DDA"/>
    <w:rsid w:val="007A0103"/>
    <w:rsid w:val="007C648E"/>
    <w:rsid w:val="007E65F5"/>
    <w:rsid w:val="00803A21"/>
    <w:rsid w:val="00810B39"/>
    <w:rsid w:val="00831993"/>
    <w:rsid w:val="00831FCF"/>
    <w:rsid w:val="008503FB"/>
    <w:rsid w:val="008878FE"/>
    <w:rsid w:val="008947AE"/>
    <w:rsid w:val="00903887"/>
    <w:rsid w:val="009A6012"/>
    <w:rsid w:val="009E6E39"/>
    <w:rsid w:val="00A04173"/>
    <w:rsid w:val="00A05F61"/>
    <w:rsid w:val="00A42D94"/>
    <w:rsid w:val="00A75F07"/>
    <w:rsid w:val="00B82DDF"/>
    <w:rsid w:val="00BA0C17"/>
    <w:rsid w:val="00BA7B31"/>
    <w:rsid w:val="00C00EC8"/>
    <w:rsid w:val="00C370C3"/>
    <w:rsid w:val="00C37A03"/>
    <w:rsid w:val="00C46472"/>
    <w:rsid w:val="00C53F98"/>
    <w:rsid w:val="00C82E57"/>
    <w:rsid w:val="00C958C4"/>
    <w:rsid w:val="00CB0D61"/>
    <w:rsid w:val="00CC2207"/>
    <w:rsid w:val="00CE3F46"/>
    <w:rsid w:val="00D40AE9"/>
    <w:rsid w:val="00D671EA"/>
    <w:rsid w:val="00D75161"/>
    <w:rsid w:val="00D7723E"/>
    <w:rsid w:val="00D87DBF"/>
    <w:rsid w:val="00D97AA0"/>
    <w:rsid w:val="00DA021F"/>
    <w:rsid w:val="00E25D3D"/>
    <w:rsid w:val="00E3470D"/>
    <w:rsid w:val="00E45165"/>
    <w:rsid w:val="00E57DA3"/>
    <w:rsid w:val="00E61338"/>
    <w:rsid w:val="00E66514"/>
    <w:rsid w:val="00E77773"/>
    <w:rsid w:val="00E90D0F"/>
    <w:rsid w:val="00EF4878"/>
    <w:rsid w:val="00F50203"/>
    <w:rsid w:val="00F606CD"/>
    <w:rsid w:val="00F968A1"/>
    <w:rsid w:val="00FA79BD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D"/>
  </w:style>
  <w:style w:type="paragraph" w:styleId="Heading1">
    <w:name w:val="heading 1"/>
    <w:basedOn w:val="Normal"/>
    <w:next w:val="Normal"/>
    <w:link w:val="Heading1Char"/>
    <w:uiPriority w:val="9"/>
    <w:qFormat/>
    <w:rsid w:val="00E25D3D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D3D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F84227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D3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F84227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25D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5D3D"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rsid w:val="00E25D3D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E25D3D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E25D3D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E25D3D"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E25D3D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25D3D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25D3D"/>
    <w:rPr>
      <w:rFonts w:asciiTheme="majorHAnsi" w:eastAsiaTheme="majorEastAsia" w:hAnsiTheme="majorHAnsi" w:cstheme="majorBidi"/>
      <w:b/>
      <w:bCs/>
      <w:color w:val="F8422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25D3D"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E25D3D"/>
    <w:pPr>
      <w:spacing w:before="120" w:after="0" w:line="240" w:lineRule="auto"/>
      <w:contextualSpacing/>
    </w:pPr>
    <w:rPr>
      <w:b/>
      <w:bCs/>
      <w:caps/>
      <w:color w:val="F84227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rsid w:val="00E25D3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25D3D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E25D3D"/>
    <w:rPr>
      <w:rFonts w:asciiTheme="majorHAnsi" w:eastAsiaTheme="majorEastAsia" w:hAnsiTheme="majorHAnsi" w:cstheme="majorBidi"/>
      <w:b/>
      <w:bCs/>
      <w:color w:val="F84227" w:themeColor="accent1"/>
    </w:rPr>
  </w:style>
  <w:style w:type="paragraph" w:customStyle="1" w:styleId="ContactInfo">
    <w:name w:val="Contact Info"/>
    <w:basedOn w:val="Normal"/>
    <w:uiPriority w:val="4"/>
    <w:qFormat/>
    <w:rsid w:val="00E25D3D"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rsid w:val="00E25D3D"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rsid w:val="00E25D3D"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E25D3D"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E25D3D"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E25D3D"/>
    <w:rPr>
      <w:b/>
      <w:bCs/>
      <w:color w:val="F84227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E25D3D"/>
    <w:rPr>
      <w:b/>
      <w:bCs/>
      <w:color w:val="F84227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E25D3D"/>
    <w:pPr>
      <w:pBdr>
        <w:top w:val="single" w:sz="8" w:space="10" w:color="F84227" w:themeColor="accent1"/>
        <w:left w:val="single" w:sz="8" w:space="14" w:color="FFFFFF" w:themeColor="background1"/>
        <w:bottom w:val="single" w:sz="8" w:space="10" w:color="F84227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E25D3D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rsid w:val="00E25D3D"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25D3D"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EC8"/>
    <w:rPr>
      <w:color w:val="4F879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0D"/>
  </w:style>
  <w:style w:type="paragraph" w:styleId="Footer">
    <w:name w:val="footer"/>
    <w:basedOn w:val="Normal"/>
    <w:link w:val="FooterChar"/>
    <w:uiPriority w:val="99"/>
    <w:unhideWhenUsed/>
    <w:rsid w:val="00E3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0D"/>
  </w:style>
  <w:style w:type="paragraph" w:styleId="BalloonText">
    <w:name w:val="Balloon Text"/>
    <w:basedOn w:val="Normal"/>
    <w:link w:val="BalloonTextChar"/>
    <w:uiPriority w:val="99"/>
    <w:semiHidden/>
    <w:unhideWhenUsed/>
    <w:rsid w:val="00E4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ternativeDivorce.co.za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mailto:info@alternativedivorce.co.za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lternativedivorce.co.za" TargetMode="External"/><Relationship Id="rId24" Type="http://schemas.openxmlformats.org/officeDocument/2006/relationships/hyperlink" Target="mailto:info@themediatorsa.co.za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k45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E5BC39CF74B33B4AA0E361B22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5A3C-9387-45DE-B6B1-17357F4DD5BD}"/>
      </w:docPartPr>
      <w:docPartBody>
        <w:p w:rsidR="00D234D9" w:rsidRDefault="003B7354">
          <w:pPr>
            <w:pStyle w:val="7B5E5BC39CF74B33B4AA0E361B2202AD"/>
          </w:pPr>
          <w:r>
            <w:t>If you have a physical location, provide brief directional information, such as highways or landmarks:</w:t>
          </w:r>
        </w:p>
      </w:docPartBody>
    </w:docPart>
    <w:docPart>
      <w:docPartPr>
        <w:name w:val="210656CBBE1C42CE80496EEA6652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D445-29D8-4503-B2E2-49AB0FBA34C2}"/>
      </w:docPartPr>
      <w:docPartBody>
        <w:p w:rsidR="00D234D9" w:rsidRDefault="003B7354">
          <w:pPr>
            <w:pStyle w:val="210656CBBE1C42CE80496EEA66522017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DBB16700552407E9E9B198DEE31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CAE9-1423-4CC9-82AD-9E81D43B6669}"/>
      </w:docPartPr>
      <w:docPartBody>
        <w:p w:rsidR="00D234D9" w:rsidRDefault="003B7354">
          <w:pPr>
            <w:pStyle w:val="4DBB16700552407E9E9B198DEE314BA9"/>
          </w:pPr>
          <w:r>
            <w:t>[Company Name]</w:t>
          </w:r>
        </w:p>
      </w:docPartBody>
    </w:docPart>
    <w:docPart>
      <w:docPartPr>
        <w:name w:val="C70ADCAA5CEB4B6D862196472523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3F83-1C82-4EE4-AE5A-357BFC58C933}"/>
      </w:docPartPr>
      <w:docPartBody>
        <w:p w:rsidR="00D234D9" w:rsidRDefault="003B7354">
          <w:pPr>
            <w:pStyle w:val="C70ADCAA5CEB4B6D862196472523F8B0"/>
          </w:pPr>
          <w:r>
            <w:t>Product or Service 3</w:t>
          </w:r>
        </w:p>
      </w:docPartBody>
    </w:docPart>
    <w:docPart>
      <w:docPartPr>
        <w:name w:val="F2871CC69F1247F08D5D94D95638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9124-39EB-4BF4-AF03-911C0B066194}"/>
      </w:docPartPr>
      <w:docPartBody>
        <w:p w:rsidR="00D234D9" w:rsidRDefault="004E5374" w:rsidP="004E5374">
          <w:pPr>
            <w:pStyle w:val="F2871CC69F1247F08D5D94D95638363B"/>
          </w:pPr>
          <w:r>
            <w:t>Product or Service 3</w:t>
          </w:r>
        </w:p>
      </w:docPartBody>
    </w:docPart>
    <w:docPart>
      <w:docPartPr>
        <w:name w:val="842D81EC1A614BADA5A5E28667F49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BC4-1F86-41FD-9751-93E3361B260B}"/>
      </w:docPartPr>
      <w:docPartBody>
        <w:p w:rsidR="00D234D9" w:rsidRDefault="004E5374" w:rsidP="004E5374">
          <w:pPr>
            <w:pStyle w:val="842D81EC1A614BADA5A5E28667F49243"/>
          </w:pPr>
          <w:r>
            <w:t>To print this booklet two-sided, click File and then click Print. Under the option that defaults to Print One Sided, select a two-sided print setting. This booklet is setup to flip on the short side of the page.</w:t>
          </w:r>
        </w:p>
      </w:docPartBody>
    </w:docPart>
    <w:docPart>
      <w:docPartPr>
        <w:name w:val="9013BF4AA89D44059BC62EE9FC41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2B9D-AB83-4DD7-ADA5-965F6983E1D6}"/>
      </w:docPartPr>
      <w:docPartBody>
        <w:p w:rsidR="00D234D9" w:rsidRDefault="004E5374" w:rsidP="004E5374">
          <w:pPr>
            <w:pStyle w:val="9013BF4AA89D44059BC62EE9FC415502"/>
          </w:pPr>
          <w:r>
            <w:t>[Company Name]</w:t>
          </w:r>
        </w:p>
      </w:docPartBody>
    </w:docPart>
    <w:docPart>
      <w:docPartPr>
        <w:name w:val="D85C0C821B7D470681A31D04D553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9F96-2641-4A79-8C45-F78263CBC347}"/>
      </w:docPartPr>
      <w:docPartBody>
        <w:p w:rsidR="00D234D9" w:rsidRDefault="004E5374" w:rsidP="004E5374">
          <w:pPr>
            <w:pStyle w:val="D85C0C821B7D470681A31D04D553EF4A"/>
          </w:pPr>
          <w:r>
            <w:t>Product or Service 3</w:t>
          </w:r>
        </w:p>
      </w:docPartBody>
    </w:docPart>
    <w:docPart>
      <w:docPartPr>
        <w:name w:val="CB6471FFE21D4BB089D595839F51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B8C1-7B8D-48BD-957F-0A0D38261176}"/>
      </w:docPartPr>
      <w:docPartBody>
        <w:p w:rsidR="00D234D9" w:rsidRDefault="004E5374" w:rsidP="004E5374">
          <w:pPr>
            <w:pStyle w:val="CB6471FFE21D4BB089D595839F511135"/>
          </w:pPr>
          <w:r>
            <w:t>To print this booklet two-sided, click File and then click Print. Under the option that defaults to Print One Sided, select a two-sided print setting. This booklet is setup to flip on the short side of the page.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5374"/>
    <w:rsid w:val="002841C3"/>
    <w:rsid w:val="002921C4"/>
    <w:rsid w:val="002A73B7"/>
    <w:rsid w:val="003A3D90"/>
    <w:rsid w:val="003B7354"/>
    <w:rsid w:val="00430DCB"/>
    <w:rsid w:val="00444556"/>
    <w:rsid w:val="004E5374"/>
    <w:rsid w:val="00980EBE"/>
    <w:rsid w:val="00B35071"/>
    <w:rsid w:val="00CB147E"/>
    <w:rsid w:val="00D234D9"/>
    <w:rsid w:val="00E468BD"/>
    <w:rsid w:val="00FE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E5BC39CF74B33B4AA0E361B2202AD">
    <w:name w:val="7B5E5BC39CF74B33B4AA0E361B2202AD"/>
    <w:rsid w:val="002841C3"/>
  </w:style>
  <w:style w:type="paragraph" w:customStyle="1" w:styleId="210656CBBE1C42CE80496EEA66522017">
    <w:name w:val="210656CBBE1C42CE80496EEA66522017"/>
    <w:rsid w:val="002841C3"/>
  </w:style>
  <w:style w:type="paragraph" w:customStyle="1" w:styleId="7CFDA595F0B24F43891C76E4AA7C6A20">
    <w:name w:val="7CFDA595F0B24F43891C76E4AA7C6A20"/>
    <w:rsid w:val="002841C3"/>
  </w:style>
  <w:style w:type="paragraph" w:customStyle="1" w:styleId="FA262CBA49C2429B9766A217E6F8064D">
    <w:name w:val="FA262CBA49C2429B9766A217E6F8064D"/>
    <w:rsid w:val="002841C3"/>
  </w:style>
  <w:style w:type="paragraph" w:customStyle="1" w:styleId="A5E35EE9953842419D215F8E5CD9BF88">
    <w:name w:val="A5E35EE9953842419D215F8E5CD9BF88"/>
    <w:rsid w:val="002841C3"/>
  </w:style>
  <w:style w:type="paragraph" w:customStyle="1" w:styleId="4DBB16700552407E9E9B198DEE314BA9">
    <w:name w:val="4DBB16700552407E9E9B198DEE314BA9"/>
    <w:rsid w:val="002841C3"/>
  </w:style>
  <w:style w:type="paragraph" w:customStyle="1" w:styleId="7F3FD8B0A0DE4724BE3A9323162D4BC5">
    <w:name w:val="7F3FD8B0A0DE4724BE3A9323162D4BC5"/>
    <w:rsid w:val="002841C3"/>
  </w:style>
  <w:style w:type="paragraph" w:customStyle="1" w:styleId="AC3AAB38CF1A486C93D19A61AC94745E">
    <w:name w:val="AC3AAB38CF1A486C93D19A61AC94745E"/>
    <w:rsid w:val="002841C3"/>
  </w:style>
  <w:style w:type="paragraph" w:customStyle="1" w:styleId="7EE0A903EEEA4DD2A0DD0914D66DE551">
    <w:name w:val="7EE0A903EEEA4DD2A0DD0914D66DE551"/>
    <w:rsid w:val="002841C3"/>
  </w:style>
  <w:style w:type="paragraph" w:customStyle="1" w:styleId="BC7BC05D48C84218A64784A3114BF03D">
    <w:name w:val="BC7BC05D48C84218A64784A3114BF03D"/>
    <w:rsid w:val="002841C3"/>
  </w:style>
  <w:style w:type="paragraph" w:customStyle="1" w:styleId="EA8CF7DE66624F618010238B2ACA7DBB">
    <w:name w:val="EA8CF7DE66624F618010238B2ACA7DBB"/>
    <w:rsid w:val="002841C3"/>
  </w:style>
  <w:style w:type="paragraph" w:customStyle="1" w:styleId="DC1173A577CA471D95985D96EEB0A042">
    <w:name w:val="DC1173A577CA471D95985D96EEB0A042"/>
    <w:rsid w:val="002841C3"/>
  </w:style>
  <w:style w:type="paragraph" w:customStyle="1" w:styleId="C70ADCAA5CEB4B6D862196472523F8B0">
    <w:name w:val="C70ADCAA5CEB4B6D862196472523F8B0"/>
    <w:rsid w:val="002841C3"/>
  </w:style>
  <w:style w:type="paragraph" w:customStyle="1" w:styleId="92920BEE74FC47F18DA19DF2BB0692A8">
    <w:name w:val="92920BEE74FC47F18DA19DF2BB0692A8"/>
    <w:rsid w:val="002841C3"/>
  </w:style>
  <w:style w:type="paragraph" w:customStyle="1" w:styleId="CB836B298F554A98A03CB1EBD9FB451D">
    <w:name w:val="CB836B298F554A98A03CB1EBD9FB451D"/>
    <w:rsid w:val="002841C3"/>
  </w:style>
  <w:style w:type="paragraph" w:customStyle="1" w:styleId="FFD696A98C2440C6B8EA6E90C455EE85">
    <w:name w:val="FFD696A98C2440C6B8EA6E90C455EE85"/>
    <w:rsid w:val="002841C3"/>
  </w:style>
  <w:style w:type="paragraph" w:customStyle="1" w:styleId="F0D3D0C3EE534A8EBE5620D81CA329FB">
    <w:name w:val="F0D3D0C3EE534A8EBE5620D81CA329FB"/>
    <w:rsid w:val="002841C3"/>
  </w:style>
  <w:style w:type="paragraph" w:customStyle="1" w:styleId="6A02B432D5C345C2BE871C239E164922">
    <w:name w:val="6A02B432D5C345C2BE871C239E164922"/>
    <w:rsid w:val="002841C3"/>
  </w:style>
  <w:style w:type="paragraph" w:customStyle="1" w:styleId="E5EE8941B72E40269A97EA4D9C15244F">
    <w:name w:val="E5EE8941B72E40269A97EA4D9C15244F"/>
    <w:rsid w:val="002841C3"/>
  </w:style>
  <w:style w:type="paragraph" w:customStyle="1" w:styleId="6BF7FCC841EC4413B569E4D43F3B5B59">
    <w:name w:val="6BF7FCC841EC4413B569E4D43F3B5B59"/>
    <w:rsid w:val="002841C3"/>
  </w:style>
  <w:style w:type="paragraph" w:customStyle="1" w:styleId="02D68A24F3864187ABECAEB66295865C">
    <w:name w:val="02D68A24F3864187ABECAEB66295865C"/>
    <w:rsid w:val="004E5374"/>
  </w:style>
  <w:style w:type="paragraph" w:customStyle="1" w:styleId="0FD4E6E3D96746EC83D6F8CC274319C3">
    <w:name w:val="0FD4E6E3D96746EC83D6F8CC274319C3"/>
    <w:rsid w:val="004E5374"/>
  </w:style>
  <w:style w:type="paragraph" w:customStyle="1" w:styleId="0C5D5ACF5BD946D4A6DC7D63A2D2B6E5">
    <w:name w:val="0C5D5ACF5BD946D4A6DC7D63A2D2B6E5"/>
    <w:rsid w:val="004E5374"/>
  </w:style>
  <w:style w:type="paragraph" w:customStyle="1" w:styleId="2E3F28F72EDB488CBF5CA1210AA12372">
    <w:name w:val="2E3F28F72EDB488CBF5CA1210AA12372"/>
    <w:rsid w:val="004E5374"/>
  </w:style>
  <w:style w:type="paragraph" w:customStyle="1" w:styleId="D08028222D6E4616A65A1C9C2163DBC8">
    <w:name w:val="D08028222D6E4616A65A1C9C2163DBC8"/>
    <w:rsid w:val="004E5374"/>
  </w:style>
  <w:style w:type="paragraph" w:customStyle="1" w:styleId="346D098A341C4D4FA10491243D0E21A2">
    <w:name w:val="346D098A341C4D4FA10491243D0E21A2"/>
    <w:rsid w:val="004E5374"/>
  </w:style>
  <w:style w:type="paragraph" w:customStyle="1" w:styleId="3589DFA4569842B9AEF8B64CE5087811">
    <w:name w:val="3589DFA4569842B9AEF8B64CE5087811"/>
    <w:rsid w:val="004E5374"/>
  </w:style>
  <w:style w:type="paragraph" w:customStyle="1" w:styleId="DA3B90CC04AD47498FED00924988414C">
    <w:name w:val="DA3B90CC04AD47498FED00924988414C"/>
    <w:rsid w:val="004E5374"/>
  </w:style>
  <w:style w:type="paragraph" w:customStyle="1" w:styleId="6295620DD38C49D2B79F4DC1922DFDF8">
    <w:name w:val="6295620DD38C49D2B79F4DC1922DFDF8"/>
    <w:rsid w:val="004E5374"/>
  </w:style>
  <w:style w:type="paragraph" w:customStyle="1" w:styleId="FECE225B03E94426B329F7B90017D4E9">
    <w:name w:val="FECE225B03E94426B329F7B90017D4E9"/>
    <w:rsid w:val="004E5374"/>
  </w:style>
  <w:style w:type="paragraph" w:customStyle="1" w:styleId="099CF2A865EF44D2B4968E1C48F655A6">
    <w:name w:val="099CF2A865EF44D2B4968E1C48F655A6"/>
    <w:rsid w:val="004E5374"/>
  </w:style>
  <w:style w:type="paragraph" w:customStyle="1" w:styleId="9D2CC9D8B3DC4C05B3A70C775DA345A1">
    <w:name w:val="9D2CC9D8B3DC4C05B3A70C775DA345A1"/>
    <w:rsid w:val="004E5374"/>
  </w:style>
  <w:style w:type="paragraph" w:customStyle="1" w:styleId="57FA248C7DEA4D5D9B887AD44679F17A">
    <w:name w:val="57FA248C7DEA4D5D9B887AD44679F17A"/>
    <w:rsid w:val="004E5374"/>
  </w:style>
  <w:style w:type="paragraph" w:customStyle="1" w:styleId="76041CF9C18A4463AAD02A4046B34F2C">
    <w:name w:val="76041CF9C18A4463AAD02A4046B34F2C"/>
    <w:rsid w:val="004E5374"/>
  </w:style>
  <w:style w:type="paragraph" w:customStyle="1" w:styleId="F2871CC69F1247F08D5D94D95638363B">
    <w:name w:val="F2871CC69F1247F08D5D94D95638363B"/>
    <w:rsid w:val="004E5374"/>
  </w:style>
  <w:style w:type="paragraph" w:customStyle="1" w:styleId="842D81EC1A614BADA5A5E28667F49243">
    <w:name w:val="842D81EC1A614BADA5A5E28667F49243"/>
    <w:rsid w:val="004E5374"/>
  </w:style>
  <w:style w:type="paragraph" w:customStyle="1" w:styleId="9E5EF5A147C943AEB5677EE34206CC54">
    <w:name w:val="9E5EF5A147C943AEB5677EE34206CC54"/>
    <w:rsid w:val="004E5374"/>
  </w:style>
  <w:style w:type="paragraph" w:customStyle="1" w:styleId="51208EE682DF41FB8B01580BB4EAAA50">
    <w:name w:val="51208EE682DF41FB8B01580BB4EAAA50"/>
    <w:rsid w:val="004E5374"/>
  </w:style>
  <w:style w:type="paragraph" w:customStyle="1" w:styleId="BA994725C4EB43E4915EB48615944A9D">
    <w:name w:val="BA994725C4EB43E4915EB48615944A9D"/>
    <w:rsid w:val="004E5374"/>
  </w:style>
  <w:style w:type="paragraph" w:customStyle="1" w:styleId="34A3761E7C224B48898AD83BB5F22CC2">
    <w:name w:val="34A3761E7C224B48898AD83BB5F22CC2"/>
    <w:rsid w:val="004E5374"/>
  </w:style>
  <w:style w:type="paragraph" w:customStyle="1" w:styleId="190EF1033882442589E24ACBDA2E2BD1">
    <w:name w:val="190EF1033882442589E24ACBDA2E2BD1"/>
    <w:rsid w:val="004E5374"/>
  </w:style>
  <w:style w:type="paragraph" w:customStyle="1" w:styleId="3AC1BF824AC3403FA281605F68F6583D">
    <w:name w:val="3AC1BF824AC3403FA281605F68F6583D"/>
    <w:rsid w:val="004E5374"/>
  </w:style>
  <w:style w:type="paragraph" w:customStyle="1" w:styleId="BF61F33184E04FA381741BEC1F2FCB87">
    <w:name w:val="BF61F33184E04FA381741BEC1F2FCB87"/>
    <w:rsid w:val="004E5374"/>
  </w:style>
  <w:style w:type="paragraph" w:customStyle="1" w:styleId="41D4D808392E4218BE300D0F5555C181">
    <w:name w:val="41D4D808392E4218BE300D0F5555C181"/>
    <w:rsid w:val="004E5374"/>
  </w:style>
  <w:style w:type="paragraph" w:customStyle="1" w:styleId="9013BF4AA89D44059BC62EE9FC415502">
    <w:name w:val="9013BF4AA89D44059BC62EE9FC415502"/>
    <w:rsid w:val="004E5374"/>
  </w:style>
  <w:style w:type="paragraph" w:customStyle="1" w:styleId="24165BAD292C40468CFA200762187535">
    <w:name w:val="24165BAD292C40468CFA200762187535"/>
    <w:rsid w:val="004E5374"/>
  </w:style>
  <w:style w:type="paragraph" w:customStyle="1" w:styleId="FC98301E481A46D896CF0AB32E7A49B3">
    <w:name w:val="FC98301E481A46D896CF0AB32E7A49B3"/>
    <w:rsid w:val="004E5374"/>
  </w:style>
  <w:style w:type="paragraph" w:customStyle="1" w:styleId="4038DC4957E442599A811D2734C8510A">
    <w:name w:val="4038DC4957E442599A811D2734C8510A"/>
    <w:rsid w:val="004E5374"/>
  </w:style>
  <w:style w:type="paragraph" w:customStyle="1" w:styleId="D85C0C821B7D470681A31D04D553EF4A">
    <w:name w:val="D85C0C821B7D470681A31D04D553EF4A"/>
    <w:rsid w:val="004E5374"/>
  </w:style>
  <w:style w:type="paragraph" w:customStyle="1" w:styleId="CB6471FFE21D4BB089D595839F511135">
    <w:name w:val="CB6471FFE21D4BB089D595839F511135"/>
    <w:rsid w:val="004E5374"/>
  </w:style>
  <w:style w:type="paragraph" w:customStyle="1" w:styleId="4C5F2D61278E44CBA407F354E38E05FF">
    <w:name w:val="4C5F2D61278E44CBA407F354E38E05FF"/>
    <w:rsid w:val="003A3D90"/>
  </w:style>
  <w:style w:type="paragraph" w:customStyle="1" w:styleId="A9DC80F0981B4A91B7B84F79D5AFE2EA">
    <w:name w:val="A9DC80F0981B4A91B7B84F79D5AFE2EA"/>
    <w:rsid w:val="003A3D90"/>
  </w:style>
  <w:style w:type="paragraph" w:customStyle="1" w:styleId="6C3BEEE101DF48FAA4AA6F72B25C1CD1">
    <w:name w:val="6C3BEEE101DF48FAA4AA6F72B25C1CD1"/>
    <w:rsid w:val="003A3D90"/>
  </w:style>
  <w:style w:type="paragraph" w:customStyle="1" w:styleId="FC3933E7B0564DE1986145071FBDF86C">
    <w:name w:val="FC3933E7B0564DE1986145071FBDF86C"/>
    <w:rsid w:val="003A3D90"/>
  </w:style>
  <w:style w:type="paragraph" w:customStyle="1" w:styleId="E034787A0CBA49B09F11CA6FB7289491">
    <w:name w:val="E034787A0CBA49B09F11CA6FB7289491"/>
    <w:rsid w:val="003A3D90"/>
  </w:style>
  <w:style w:type="paragraph" w:customStyle="1" w:styleId="A31072E2143D4467B38CADD0AB123BED">
    <w:name w:val="A31072E2143D4467B38CADD0AB123BED"/>
    <w:rsid w:val="003A3D90"/>
  </w:style>
  <w:style w:type="paragraph" w:customStyle="1" w:styleId="B58F4878E56D4804AD5C7D546BF3E503">
    <w:name w:val="B58F4878E56D4804AD5C7D546BF3E503"/>
    <w:rsid w:val="003A3D90"/>
  </w:style>
  <w:style w:type="paragraph" w:customStyle="1" w:styleId="FA350C7C59104BEEB903395A9FF79718">
    <w:name w:val="FA350C7C59104BEEB903395A9FF79718"/>
    <w:rsid w:val="003A3D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F84227"/>
      </a:accent1>
      <a:accent2>
        <a:srgbClr val="6D7483"/>
      </a:accent2>
      <a:accent3>
        <a:srgbClr val="F84227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
1735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17EFC-B553-4094-8039-079D2A7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59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MEDIATOR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gtk45</dc:creator>
  <cp:lastModifiedBy>emelda@quickfeet.co.za</cp:lastModifiedBy>
  <cp:revision>3</cp:revision>
  <cp:lastPrinted>2017-02-16T07:00:00Z</cp:lastPrinted>
  <dcterms:created xsi:type="dcterms:W3CDTF">2020-01-17T08:07:00Z</dcterms:created>
  <dcterms:modified xsi:type="dcterms:W3CDTF">2020-01-22T03:01:00Z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